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4D91" w:rsidRDefault="00FD4D91" w:rsidP="009516E5">
      <w:pPr>
        <w:autoSpaceDE w:val="0"/>
        <w:autoSpaceDN w:val="0"/>
        <w:adjustRightInd w:val="0"/>
        <w:spacing w:after="0" w:line="360" w:lineRule="auto"/>
        <w:ind w:left="5954"/>
        <w:jc w:val="both"/>
        <w:outlineLvl w:val="0"/>
        <w:rPr>
          <w:rFonts w:ascii="Times New Roman" w:hAnsi="Times New Roman" w:cs="Times New Roman"/>
          <w:sz w:val="28"/>
          <w:szCs w:val="28"/>
        </w:rPr>
      </w:pPr>
      <w:r>
        <w:rPr>
          <w:rFonts w:ascii="Times New Roman" w:hAnsi="Times New Roman" w:cs="Times New Roman"/>
          <w:sz w:val="28"/>
          <w:szCs w:val="28"/>
        </w:rPr>
        <w:t>Приложение</w:t>
      </w:r>
    </w:p>
    <w:p w:rsidR="00FD4D91" w:rsidRDefault="00FD4D91" w:rsidP="009516E5">
      <w:pPr>
        <w:autoSpaceDE w:val="0"/>
        <w:autoSpaceDN w:val="0"/>
        <w:adjustRightInd w:val="0"/>
        <w:spacing w:after="0" w:line="360" w:lineRule="auto"/>
        <w:ind w:left="5954"/>
        <w:jc w:val="both"/>
        <w:rPr>
          <w:rFonts w:ascii="Times New Roman" w:hAnsi="Times New Roman" w:cs="Times New Roman"/>
          <w:sz w:val="28"/>
          <w:szCs w:val="28"/>
        </w:rPr>
      </w:pPr>
      <w:r>
        <w:rPr>
          <w:rFonts w:ascii="Times New Roman" w:hAnsi="Times New Roman" w:cs="Times New Roman"/>
          <w:sz w:val="28"/>
          <w:szCs w:val="28"/>
        </w:rPr>
        <w:t>к решению Совета</w:t>
      </w:r>
    </w:p>
    <w:p w:rsidR="00FD4D91" w:rsidRDefault="00FD4D91" w:rsidP="009516E5">
      <w:pPr>
        <w:autoSpaceDE w:val="0"/>
        <w:autoSpaceDN w:val="0"/>
        <w:adjustRightInd w:val="0"/>
        <w:spacing w:after="0" w:line="360" w:lineRule="auto"/>
        <w:ind w:left="5954"/>
        <w:jc w:val="both"/>
        <w:rPr>
          <w:rFonts w:ascii="Times New Roman" w:hAnsi="Times New Roman" w:cs="Times New Roman"/>
          <w:sz w:val="28"/>
          <w:szCs w:val="28"/>
        </w:rPr>
      </w:pPr>
      <w:r>
        <w:rPr>
          <w:rFonts w:ascii="Times New Roman" w:hAnsi="Times New Roman" w:cs="Times New Roman"/>
          <w:sz w:val="28"/>
          <w:szCs w:val="28"/>
        </w:rPr>
        <w:t>от _</w:t>
      </w:r>
      <w:r w:rsidR="00766744">
        <w:rPr>
          <w:rFonts w:ascii="Times New Roman" w:hAnsi="Times New Roman" w:cs="Times New Roman"/>
          <w:sz w:val="28"/>
          <w:szCs w:val="28"/>
        </w:rPr>
        <w:t>_________ №______</w:t>
      </w:r>
      <w:r>
        <w:rPr>
          <w:rFonts w:ascii="Times New Roman" w:hAnsi="Times New Roman" w:cs="Times New Roman"/>
          <w:sz w:val="28"/>
          <w:szCs w:val="28"/>
        </w:rPr>
        <w:t>___</w:t>
      </w:r>
    </w:p>
    <w:p w:rsidR="00FD4D91" w:rsidRDefault="00FD4D91" w:rsidP="009516E5">
      <w:pPr>
        <w:autoSpaceDE w:val="0"/>
        <w:autoSpaceDN w:val="0"/>
        <w:adjustRightInd w:val="0"/>
        <w:spacing w:after="0" w:line="360" w:lineRule="auto"/>
        <w:jc w:val="both"/>
        <w:rPr>
          <w:rFonts w:ascii="Times New Roman" w:hAnsi="Times New Roman" w:cs="Times New Roman"/>
          <w:sz w:val="28"/>
          <w:szCs w:val="28"/>
        </w:rPr>
      </w:pPr>
    </w:p>
    <w:p w:rsidR="00283A78" w:rsidRDefault="00283A78" w:rsidP="009516E5">
      <w:pPr>
        <w:pStyle w:val="a5"/>
        <w:spacing w:line="360" w:lineRule="auto"/>
        <w:ind w:firstLine="652"/>
        <w:jc w:val="center"/>
        <w:rPr>
          <w:rFonts w:ascii="Times New Roman" w:hAnsi="Times New Roman" w:cs="Times New Roman"/>
          <w:sz w:val="28"/>
          <w:szCs w:val="28"/>
        </w:rPr>
      </w:pPr>
    </w:p>
    <w:p w:rsidR="00FD4D91" w:rsidRPr="0001109A" w:rsidRDefault="00FD4D91" w:rsidP="009516E5">
      <w:pPr>
        <w:pStyle w:val="a5"/>
        <w:spacing w:line="360" w:lineRule="auto"/>
        <w:ind w:firstLine="652"/>
        <w:jc w:val="center"/>
        <w:rPr>
          <w:rFonts w:ascii="Times New Roman" w:hAnsi="Times New Roman" w:cs="Times New Roman"/>
          <w:sz w:val="28"/>
          <w:szCs w:val="28"/>
        </w:rPr>
      </w:pPr>
      <w:r w:rsidRPr="0001109A">
        <w:rPr>
          <w:rFonts w:ascii="Times New Roman" w:hAnsi="Times New Roman" w:cs="Times New Roman"/>
          <w:sz w:val="28"/>
          <w:szCs w:val="28"/>
        </w:rPr>
        <w:t>Изменения,</w:t>
      </w:r>
    </w:p>
    <w:p w:rsidR="00766744" w:rsidRPr="0001109A" w:rsidRDefault="00FD4D91" w:rsidP="009516E5">
      <w:pPr>
        <w:pStyle w:val="a5"/>
        <w:spacing w:line="360" w:lineRule="auto"/>
        <w:ind w:firstLine="652"/>
        <w:jc w:val="center"/>
        <w:rPr>
          <w:rFonts w:ascii="Times New Roman" w:eastAsia="Times New Roman" w:hAnsi="Times New Roman" w:cs="Times New Roman"/>
          <w:sz w:val="28"/>
          <w:szCs w:val="28"/>
          <w:lang w:eastAsia="ru-RU"/>
        </w:rPr>
      </w:pPr>
      <w:r w:rsidRPr="0001109A">
        <w:rPr>
          <w:rFonts w:ascii="Times New Roman" w:hAnsi="Times New Roman" w:cs="Times New Roman"/>
          <w:sz w:val="28"/>
          <w:szCs w:val="28"/>
        </w:rPr>
        <w:t xml:space="preserve">вносимые в </w:t>
      </w:r>
      <w:r w:rsidR="00766744" w:rsidRPr="0001109A">
        <w:rPr>
          <w:rFonts w:ascii="Times New Roman" w:eastAsia="Times New Roman" w:hAnsi="Times New Roman" w:cs="Times New Roman"/>
          <w:sz w:val="28"/>
          <w:szCs w:val="28"/>
          <w:lang w:eastAsia="ru-RU"/>
        </w:rPr>
        <w:t>Положение о муниципальном контроле</w:t>
      </w:r>
    </w:p>
    <w:p w:rsidR="00766744" w:rsidRPr="0001109A" w:rsidRDefault="00766744" w:rsidP="009516E5">
      <w:pPr>
        <w:pStyle w:val="a5"/>
        <w:spacing w:line="360" w:lineRule="auto"/>
        <w:ind w:firstLine="652"/>
        <w:jc w:val="center"/>
        <w:rPr>
          <w:rFonts w:ascii="Times New Roman" w:eastAsia="Times New Roman" w:hAnsi="Times New Roman" w:cs="Times New Roman"/>
          <w:sz w:val="28"/>
          <w:szCs w:val="28"/>
          <w:lang w:eastAsia="ru-RU"/>
        </w:rPr>
      </w:pPr>
      <w:r w:rsidRPr="0001109A">
        <w:rPr>
          <w:rFonts w:ascii="Times New Roman" w:eastAsia="Times New Roman" w:hAnsi="Times New Roman" w:cs="Times New Roman"/>
          <w:sz w:val="28"/>
          <w:szCs w:val="28"/>
          <w:lang w:eastAsia="ru-RU"/>
        </w:rPr>
        <w:t>на автомобильном транспорте, городском наземном</w:t>
      </w:r>
    </w:p>
    <w:p w:rsidR="00766744" w:rsidRPr="0001109A" w:rsidRDefault="00766744" w:rsidP="009516E5">
      <w:pPr>
        <w:pStyle w:val="a5"/>
        <w:spacing w:line="360" w:lineRule="auto"/>
        <w:ind w:firstLine="652"/>
        <w:jc w:val="center"/>
        <w:rPr>
          <w:rFonts w:ascii="Times New Roman" w:eastAsia="Times New Roman" w:hAnsi="Times New Roman" w:cs="Times New Roman"/>
          <w:sz w:val="28"/>
          <w:szCs w:val="28"/>
          <w:lang w:eastAsia="ru-RU"/>
        </w:rPr>
      </w:pPr>
      <w:r w:rsidRPr="0001109A">
        <w:rPr>
          <w:rFonts w:ascii="Times New Roman" w:eastAsia="Times New Roman" w:hAnsi="Times New Roman" w:cs="Times New Roman"/>
          <w:sz w:val="28"/>
          <w:szCs w:val="28"/>
          <w:lang w:eastAsia="ru-RU"/>
        </w:rPr>
        <w:t>электрическом транспорте и в дорожном хозяйстве</w:t>
      </w:r>
    </w:p>
    <w:p w:rsidR="00FD4D91" w:rsidRPr="0001109A" w:rsidRDefault="00766744" w:rsidP="009516E5">
      <w:pPr>
        <w:pStyle w:val="a5"/>
        <w:spacing w:line="360" w:lineRule="auto"/>
        <w:ind w:firstLine="652"/>
        <w:jc w:val="center"/>
        <w:rPr>
          <w:rFonts w:ascii="Times New Roman" w:hAnsi="Times New Roman" w:cs="Times New Roman"/>
          <w:sz w:val="28"/>
          <w:szCs w:val="28"/>
        </w:rPr>
      </w:pPr>
      <w:r w:rsidRPr="0001109A">
        <w:rPr>
          <w:rFonts w:ascii="Times New Roman" w:eastAsia="Times New Roman" w:hAnsi="Times New Roman" w:cs="Times New Roman"/>
          <w:sz w:val="28"/>
          <w:szCs w:val="28"/>
          <w:lang w:eastAsia="ru-RU"/>
        </w:rPr>
        <w:t>на территории муниципального образования «город Оренбург», утвержденное</w:t>
      </w:r>
      <w:r w:rsidR="00270509">
        <w:rPr>
          <w:rFonts w:ascii="Times New Roman" w:eastAsia="Times New Roman" w:hAnsi="Times New Roman" w:cs="Times New Roman"/>
          <w:sz w:val="28"/>
          <w:szCs w:val="28"/>
          <w:lang w:eastAsia="ru-RU"/>
        </w:rPr>
        <w:t xml:space="preserve"> </w:t>
      </w:r>
      <w:r w:rsidR="00FD4D91" w:rsidRPr="0001109A">
        <w:rPr>
          <w:rFonts w:ascii="Times New Roman" w:hAnsi="Times New Roman" w:cs="Times New Roman"/>
          <w:sz w:val="28"/>
          <w:szCs w:val="28"/>
        </w:rPr>
        <w:t>решение</w:t>
      </w:r>
      <w:r w:rsidRPr="0001109A">
        <w:rPr>
          <w:rFonts w:ascii="Times New Roman" w:hAnsi="Times New Roman" w:cs="Times New Roman"/>
          <w:sz w:val="28"/>
          <w:szCs w:val="28"/>
        </w:rPr>
        <w:t>м</w:t>
      </w:r>
      <w:r w:rsidR="00FD4D91" w:rsidRPr="0001109A">
        <w:rPr>
          <w:rFonts w:ascii="Times New Roman" w:hAnsi="Times New Roman" w:cs="Times New Roman"/>
          <w:sz w:val="28"/>
          <w:szCs w:val="28"/>
        </w:rPr>
        <w:t xml:space="preserve"> Оренбургского городского Совета</w:t>
      </w:r>
    </w:p>
    <w:p w:rsidR="00CE73D0" w:rsidRDefault="00FD4D91" w:rsidP="00066408">
      <w:pPr>
        <w:pStyle w:val="a5"/>
        <w:spacing w:line="360" w:lineRule="auto"/>
        <w:ind w:firstLine="652"/>
        <w:jc w:val="center"/>
        <w:rPr>
          <w:rFonts w:ascii="Times New Roman" w:hAnsi="Times New Roman" w:cs="Times New Roman"/>
          <w:sz w:val="28"/>
          <w:szCs w:val="28"/>
        </w:rPr>
      </w:pPr>
      <w:r w:rsidRPr="0001109A">
        <w:rPr>
          <w:rFonts w:ascii="Times New Roman" w:hAnsi="Times New Roman" w:cs="Times New Roman"/>
          <w:sz w:val="28"/>
          <w:szCs w:val="28"/>
        </w:rPr>
        <w:t>от 29.11.2021 № 171</w:t>
      </w:r>
      <w:r w:rsidR="00CC13CA">
        <w:rPr>
          <w:rFonts w:ascii="Times New Roman" w:hAnsi="Times New Roman" w:cs="Times New Roman"/>
          <w:sz w:val="28"/>
          <w:szCs w:val="28"/>
        </w:rPr>
        <w:t xml:space="preserve"> </w:t>
      </w:r>
      <w:r w:rsidR="009938F9" w:rsidRPr="009938F9">
        <w:rPr>
          <w:rFonts w:ascii="Times New Roman" w:hAnsi="Times New Roman" w:cs="Times New Roman"/>
          <w:sz w:val="28"/>
          <w:szCs w:val="28"/>
        </w:rPr>
        <w:t xml:space="preserve">(с изменениями, внесенными решениями Оренбургского городского Совета от 09.06.2022 № 235,   от 07.09.2023 </w:t>
      </w:r>
      <w:r w:rsidR="009938F9">
        <w:rPr>
          <w:rFonts w:ascii="Times New Roman" w:hAnsi="Times New Roman" w:cs="Times New Roman"/>
          <w:sz w:val="28"/>
          <w:szCs w:val="28"/>
        </w:rPr>
        <w:br/>
      </w:r>
      <w:r w:rsidR="009938F9" w:rsidRPr="009938F9">
        <w:rPr>
          <w:rFonts w:ascii="Times New Roman" w:hAnsi="Times New Roman" w:cs="Times New Roman"/>
          <w:sz w:val="28"/>
          <w:szCs w:val="28"/>
        </w:rPr>
        <w:t>№ 404, от 01.11.2024 № 556</w:t>
      </w:r>
      <w:r w:rsidR="00066408">
        <w:rPr>
          <w:rFonts w:ascii="Times New Roman" w:hAnsi="Times New Roman" w:cs="Times New Roman"/>
          <w:sz w:val="28"/>
          <w:szCs w:val="28"/>
        </w:rPr>
        <w:t>, от 29.08.2025 № 655</w:t>
      </w:r>
      <w:r w:rsidR="009938F9" w:rsidRPr="009938F9">
        <w:rPr>
          <w:rFonts w:ascii="Times New Roman" w:hAnsi="Times New Roman" w:cs="Times New Roman"/>
          <w:sz w:val="28"/>
          <w:szCs w:val="28"/>
        </w:rPr>
        <w:t>)</w:t>
      </w:r>
      <w:r w:rsidR="00066408">
        <w:rPr>
          <w:rFonts w:ascii="Times New Roman" w:hAnsi="Times New Roman" w:cs="Times New Roman"/>
          <w:sz w:val="28"/>
          <w:szCs w:val="28"/>
        </w:rPr>
        <w:t xml:space="preserve"> </w:t>
      </w:r>
    </w:p>
    <w:p w:rsidR="006E5B0A" w:rsidRDefault="006E5B0A" w:rsidP="009516E5">
      <w:pPr>
        <w:autoSpaceDE w:val="0"/>
        <w:autoSpaceDN w:val="0"/>
        <w:adjustRightInd w:val="0"/>
        <w:spacing w:after="0" w:line="360" w:lineRule="auto"/>
        <w:ind w:left="-567" w:firstLine="709"/>
        <w:jc w:val="both"/>
        <w:rPr>
          <w:rFonts w:ascii="Times New Roman" w:hAnsi="Times New Roman" w:cs="Times New Roman"/>
          <w:sz w:val="28"/>
          <w:szCs w:val="28"/>
        </w:rPr>
      </w:pPr>
    </w:p>
    <w:p w:rsidR="00146B2D" w:rsidRDefault="00146B2D" w:rsidP="000D5EC3">
      <w:pPr>
        <w:pStyle w:val="a5"/>
        <w:numPr>
          <w:ilvl w:val="0"/>
          <w:numId w:val="26"/>
        </w:numPr>
        <w:spacing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Дополнить пункт 1.4 подпунктом 1.4.4 следующего содержания: </w:t>
      </w:r>
    </w:p>
    <w:p w:rsidR="00146B2D" w:rsidRPr="00146B2D" w:rsidRDefault="00146B2D" w:rsidP="000D5EC3">
      <w:pPr>
        <w:pStyle w:val="a5"/>
        <w:spacing w:line="360" w:lineRule="auto"/>
        <w:ind w:firstLine="567"/>
        <w:jc w:val="both"/>
        <w:rPr>
          <w:rFonts w:ascii="Times New Roman" w:hAnsi="Times New Roman" w:cs="Times New Roman"/>
          <w:sz w:val="28"/>
          <w:szCs w:val="28"/>
        </w:rPr>
      </w:pPr>
      <w:r w:rsidRPr="00146B2D">
        <w:rPr>
          <w:rFonts w:ascii="Times New Roman" w:hAnsi="Times New Roman" w:cs="Times New Roman"/>
          <w:sz w:val="28"/>
          <w:szCs w:val="28"/>
        </w:rPr>
        <w:t>«</w:t>
      </w:r>
      <w:r>
        <w:rPr>
          <w:rFonts w:ascii="Times New Roman" w:hAnsi="Times New Roman" w:cs="Times New Roman"/>
          <w:sz w:val="28"/>
          <w:szCs w:val="28"/>
        </w:rPr>
        <w:t xml:space="preserve">1.4.4. </w:t>
      </w:r>
      <w:r w:rsidRPr="00146B2D">
        <w:rPr>
          <w:rFonts w:ascii="Times New Roman" w:hAnsi="Times New Roman" w:cs="Times New Roman"/>
          <w:sz w:val="28"/>
          <w:szCs w:val="28"/>
        </w:rPr>
        <w:t>Объект контроля считается отнесенным к одной из категорий риска после внесения сведений в единый реестр видов контроля.».</w:t>
      </w:r>
    </w:p>
    <w:p w:rsidR="00A80FAB" w:rsidRDefault="00A80FAB" w:rsidP="000D5EC3">
      <w:pPr>
        <w:pStyle w:val="a6"/>
        <w:numPr>
          <w:ilvl w:val="0"/>
          <w:numId w:val="26"/>
        </w:numPr>
        <w:tabs>
          <w:tab w:val="left" w:pos="567"/>
        </w:tabs>
        <w:spacing w:after="0" w:line="360" w:lineRule="auto"/>
        <w:ind w:left="0" w:firstLine="567"/>
        <w:jc w:val="both"/>
        <w:rPr>
          <w:rFonts w:ascii="Times New Roman" w:hAnsi="Times New Roman" w:cs="Times New Roman"/>
          <w:sz w:val="28"/>
          <w:szCs w:val="28"/>
        </w:rPr>
      </w:pPr>
      <w:r w:rsidRPr="000F3B2C">
        <w:rPr>
          <w:rFonts w:ascii="Times New Roman" w:hAnsi="Times New Roman" w:cs="Times New Roman"/>
          <w:sz w:val="28"/>
          <w:szCs w:val="28"/>
        </w:rPr>
        <w:t>И</w:t>
      </w:r>
      <w:r w:rsidR="00CB4A44">
        <w:rPr>
          <w:rFonts w:ascii="Times New Roman" w:hAnsi="Times New Roman" w:cs="Times New Roman"/>
          <w:sz w:val="28"/>
          <w:szCs w:val="28"/>
        </w:rPr>
        <w:t xml:space="preserve">зложить пункт 3.3.3 в </w:t>
      </w:r>
      <w:r w:rsidRPr="000F3B2C">
        <w:rPr>
          <w:rFonts w:ascii="Times New Roman" w:hAnsi="Times New Roman" w:cs="Times New Roman"/>
          <w:sz w:val="28"/>
          <w:szCs w:val="28"/>
        </w:rPr>
        <w:t>с</w:t>
      </w:r>
      <w:r w:rsidR="00CB4A44">
        <w:rPr>
          <w:rFonts w:ascii="Times New Roman" w:hAnsi="Times New Roman" w:cs="Times New Roman"/>
          <w:sz w:val="28"/>
          <w:szCs w:val="28"/>
        </w:rPr>
        <w:t>ледующей редакции:</w:t>
      </w:r>
    </w:p>
    <w:p w:rsidR="000D5EC3" w:rsidRDefault="00254892" w:rsidP="000D5EC3">
      <w:pPr>
        <w:pStyle w:val="a6"/>
        <w:autoSpaceDE w:val="0"/>
        <w:autoSpaceDN w:val="0"/>
        <w:adjustRightInd w:val="0"/>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w:t>
      </w:r>
      <w:r w:rsidRPr="00CB4A44">
        <w:rPr>
          <w:rFonts w:ascii="Times New Roman" w:hAnsi="Times New Roman" w:cs="Times New Roman"/>
          <w:sz w:val="28"/>
          <w:szCs w:val="28"/>
        </w:rPr>
        <w:t xml:space="preserve">3.3.3. Контролируемое лицо в течение 10 рабочих дней со дня  получения предостережения о недопустимости нарушения обязательных требований </w:t>
      </w:r>
      <w:r>
        <w:rPr>
          <w:rFonts w:ascii="Times New Roman" w:hAnsi="Times New Roman" w:cs="Times New Roman"/>
          <w:sz w:val="28"/>
          <w:szCs w:val="28"/>
        </w:rPr>
        <w:t xml:space="preserve">вправе </w:t>
      </w:r>
      <w:r w:rsidRPr="00CB4A44">
        <w:rPr>
          <w:rFonts w:ascii="Times New Roman" w:hAnsi="Times New Roman" w:cs="Times New Roman"/>
          <w:sz w:val="28"/>
          <w:szCs w:val="28"/>
        </w:rPr>
        <w:t>подать</w:t>
      </w:r>
      <w:r>
        <w:rPr>
          <w:rFonts w:ascii="Times New Roman" w:hAnsi="Times New Roman" w:cs="Times New Roman"/>
          <w:sz w:val="28"/>
          <w:szCs w:val="28"/>
        </w:rPr>
        <w:t xml:space="preserve"> </w:t>
      </w:r>
      <w:r w:rsidRPr="00CB4A44">
        <w:rPr>
          <w:rFonts w:ascii="Times New Roman" w:hAnsi="Times New Roman" w:cs="Times New Roman"/>
          <w:sz w:val="28"/>
          <w:szCs w:val="28"/>
        </w:rPr>
        <w:t xml:space="preserve">в </w:t>
      </w:r>
      <w:r w:rsidR="00EB20EE" w:rsidRPr="008404E0">
        <w:rPr>
          <w:rFonts w:ascii="Times New Roman" w:hAnsi="Times New Roman" w:cs="Times New Roman"/>
          <w:sz w:val="28"/>
          <w:szCs w:val="28"/>
        </w:rPr>
        <w:t>К</w:t>
      </w:r>
      <w:r w:rsidRPr="00CB4A44">
        <w:rPr>
          <w:rFonts w:ascii="Times New Roman" w:hAnsi="Times New Roman" w:cs="Times New Roman"/>
          <w:sz w:val="28"/>
          <w:szCs w:val="28"/>
        </w:rPr>
        <w:t>онтрольный орган возражение в отношении указанного предостережения, в том числе посредством единого портала государственных и муниципальных услуг или регионального портала государственных и муниципальных услуг.</w:t>
      </w:r>
      <w:r>
        <w:rPr>
          <w:rFonts w:ascii="Times New Roman" w:hAnsi="Times New Roman" w:cs="Times New Roman"/>
          <w:sz w:val="28"/>
          <w:szCs w:val="28"/>
        </w:rPr>
        <w:t>».</w:t>
      </w:r>
      <w:r w:rsidRPr="00CB4A44">
        <w:rPr>
          <w:rFonts w:ascii="Times New Roman" w:hAnsi="Times New Roman" w:cs="Times New Roman"/>
          <w:sz w:val="28"/>
          <w:szCs w:val="28"/>
        </w:rPr>
        <w:t xml:space="preserve"> </w:t>
      </w:r>
    </w:p>
    <w:p w:rsidR="00A80FAB" w:rsidRPr="008404E0" w:rsidRDefault="000D5EC3" w:rsidP="000D5EC3">
      <w:pPr>
        <w:pStyle w:val="a6"/>
        <w:autoSpaceDE w:val="0"/>
        <w:autoSpaceDN w:val="0"/>
        <w:adjustRightInd w:val="0"/>
        <w:spacing w:after="0" w:line="360" w:lineRule="auto"/>
        <w:ind w:left="0" w:firstLine="567"/>
        <w:jc w:val="both"/>
        <w:rPr>
          <w:rFonts w:ascii="Times New Roman" w:hAnsi="Times New Roman" w:cs="Times New Roman"/>
          <w:sz w:val="28"/>
          <w:szCs w:val="28"/>
        </w:rPr>
      </w:pPr>
      <w:r w:rsidRPr="008404E0">
        <w:rPr>
          <w:rFonts w:ascii="Times New Roman" w:hAnsi="Times New Roman" w:cs="Times New Roman"/>
          <w:sz w:val="28"/>
          <w:szCs w:val="28"/>
        </w:rPr>
        <w:t>3</w:t>
      </w:r>
      <w:r w:rsidR="009F03D1" w:rsidRPr="008404E0">
        <w:rPr>
          <w:rFonts w:ascii="Times New Roman" w:hAnsi="Times New Roman" w:cs="Times New Roman"/>
          <w:sz w:val="28"/>
          <w:szCs w:val="28"/>
        </w:rPr>
        <w:t xml:space="preserve">. </w:t>
      </w:r>
      <w:r w:rsidR="0073764F" w:rsidRPr="008404E0">
        <w:rPr>
          <w:rFonts w:ascii="Times New Roman" w:hAnsi="Times New Roman" w:cs="Times New Roman"/>
          <w:sz w:val="28"/>
          <w:szCs w:val="28"/>
        </w:rPr>
        <w:t xml:space="preserve">      </w:t>
      </w:r>
      <w:r w:rsidRPr="008404E0">
        <w:rPr>
          <w:rFonts w:ascii="Times New Roman" w:hAnsi="Times New Roman" w:cs="Times New Roman"/>
          <w:sz w:val="28"/>
          <w:szCs w:val="28"/>
        </w:rPr>
        <w:t xml:space="preserve"> </w:t>
      </w:r>
      <w:r w:rsidR="00A80FAB" w:rsidRPr="008404E0">
        <w:rPr>
          <w:rFonts w:ascii="Times New Roman" w:hAnsi="Times New Roman" w:cs="Times New Roman"/>
          <w:sz w:val="28"/>
          <w:szCs w:val="28"/>
        </w:rPr>
        <w:t xml:space="preserve">Изложить пункт </w:t>
      </w:r>
      <w:r w:rsidR="005C0A35" w:rsidRPr="008404E0">
        <w:rPr>
          <w:rFonts w:ascii="Times New Roman" w:hAnsi="Times New Roman" w:cs="Times New Roman"/>
          <w:sz w:val="28"/>
          <w:szCs w:val="28"/>
        </w:rPr>
        <w:t>3.4.</w:t>
      </w:r>
      <w:r w:rsidR="00A80FAB" w:rsidRPr="008404E0">
        <w:rPr>
          <w:rFonts w:ascii="Times New Roman" w:hAnsi="Times New Roman" w:cs="Times New Roman"/>
          <w:sz w:val="28"/>
          <w:szCs w:val="28"/>
        </w:rPr>
        <w:t>1.</w:t>
      </w:r>
      <w:r w:rsidR="005C0A35" w:rsidRPr="008404E0">
        <w:rPr>
          <w:rFonts w:ascii="Times New Roman" w:hAnsi="Times New Roman" w:cs="Times New Roman"/>
          <w:sz w:val="28"/>
          <w:szCs w:val="28"/>
        </w:rPr>
        <w:t xml:space="preserve"> </w:t>
      </w:r>
      <w:r w:rsidR="002A2F44" w:rsidRPr="008404E0">
        <w:rPr>
          <w:rFonts w:ascii="Times New Roman" w:hAnsi="Times New Roman" w:cs="Times New Roman"/>
          <w:sz w:val="28"/>
          <w:szCs w:val="28"/>
        </w:rPr>
        <w:t>в следующей</w:t>
      </w:r>
      <w:r w:rsidR="00A80FAB" w:rsidRPr="008404E0">
        <w:rPr>
          <w:rFonts w:ascii="Times New Roman" w:hAnsi="Times New Roman" w:cs="Times New Roman"/>
          <w:sz w:val="28"/>
          <w:szCs w:val="28"/>
        </w:rPr>
        <w:t xml:space="preserve"> редакции:</w:t>
      </w:r>
    </w:p>
    <w:p w:rsidR="0092321C" w:rsidRPr="00A642F9" w:rsidRDefault="008404E0" w:rsidP="0092321C">
      <w:pPr>
        <w:pStyle w:val="a5"/>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92321C" w:rsidRPr="008404E0">
        <w:rPr>
          <w:rFonts w:ascii="Times New Roman" w:hAnsi="Times New Roman" w:cs="Times New Roman"/>
          <w:sz w:val="28"/>
          <w:szCs w:val="28"/>
        </w:rPr>
        <w:t xml:space="preserve">3.4.1. Консультирование контролируемых лиц и их представителей по обращениям, направленным в том числе посредством единого портала государственных и муниципальных услуг или регионального портала государственных и муниципальных услуг, осуществляется по вопросам, </w:t>
      </w:r>
      <w:r w:rsidR="0092321C" w:rsidRPr="00A642F9">
        <w:rPr>
          <w:rFonts w:ascii="Times New Roman" w:hAnsi="Times New Roman" w:cs="Times New Roman"/>
          <w:sz w:val="28"/>
          <w:szCs w:val="28"/>
        </w:rPr>
        <w:lastRenderedPageBreak/>
        <w:t>связанным с организацией и осуществлением муниципального контроля, без взимания платы:</w:t>
      </w:r>
    </w:p>
    <w:p w:rsidR="00D848BC" w:rsidRPr="00A642F9" w:rsidRDefault="00D848BC" w:rsidP="00D848BC">
      <w:pPr>
        <w:pStyle w:val="a5"/>
        <w:spacing w:line="360" w:lineRule="auto"/>
        <w:ind w:firstLine="567"/>
        <w:jc w:val="both"/>
        <w:rPr>
          <w:rFonts w:ascii="Times New Roman" w:hAnsi="Times New Roman" w:cs="Times New Roman"/>
          <w:sz w:val="28"/>
          <w:szCs w:val="28"/>
        </w:rPr>
      </w:pPr>
      <w:r w:rsidRPr="00A642F9">
        <w:rPr>
          <w:rFonts w:ascii="Times New Roman" w:hAnsi="Times New Roman" w:cs="Times New Roman"/>
          <w:sz w:val="28"/>
          <w:szCs w:val="28"/>
        </w:rPr>
        <w:t>1) порядка проведения контрольных мероприятий;</w:t>
      </w:r>
    </w:p>
    <w:p w:rsidR="00D848BC" w:rsidRPr="00A642F9" w:rsidRDefault="00D848BC" w:rsidP="00D848BC">
      <w:pPr>
        <w:pStyle w:val="a5"/>
        <w:spacing w:line="360" w:lineRule="auto"/>
        <w:ind w:firstLine="567"/>
        <w:jc w:val="both"/>
        <w:rPr>
          <w:rFonts w:ascii="Times New Roman" w:hAnsi="Times New Roman" w:cs="Times New Roman"/>
          <w:sz w:val="28"/>
          <w:szCs w:val="28"/>
        </w:rPr>
      </w:pPr>
      <w:r w:rsidRPr="00A642F9">
        <w:rPr>
          <w:rFonts w:ascii="Times New Roman" w:hAnsi="Times New Roman" w:cs="Times New Roman"/>
          <w:sz w:val="28"/>
          <w:szCs w:val="28"/>
        </w:rPr>
        <w:t>2) периодичности проведения контрольных мероприятий;</w:t>
      </w:r>
    </w:p>
    <w:p w:rsidR="00D848BC" w:rsidRPr="00A642F9" w:rsidRDefault="00D848BC" w:rsidP="00D848BC">
      <w:pPr>
        <w:pStyle w:val="a5"/>
        <w:spacing w:line="360" w:lineRule="auto"/>
        <w:ind w:firstLine="567"/>
        <w:jc w:val="both"/>
        <w:rPr>
          <w:rFonts w:ascii="Times New Roman" w:hAnsi="Times New Roman" w:cs="Times New Roman"/>
          <w:sz w:val="28"/>
          <w:szCs w:val="28"/>
        </w:rPr>
      </w:pPr>
      <w:r w:rsidRPr="00A642F9">
        <w:rPr>
          <w:rFonts w:ascii="Times New Roman" w:hAnsi="Times New Roman" w:cs="Times New Roman"/>
          <w:sz w:val="28"/>
          <w:szCs w:val="28"/>
        </w:rPr>
        <w:t>3) порядка принятия решений по итогам контрольных мероприятий;</w:t>
      </w:r>
    </w:p>
    <w:p w:rsidR="00D848BC" w:rsidRPr="00A642F9" w:rsidRDefault="00D848BC" w:rsidP="00D848BC">
      <w:pPr>
        <w:pStyle w:val="a5"/>
        <w:spacing w:line="360" w:lineRule="auto"/>
        <w:ind w:firstLine="567"/>
        <w:jc w:val="both"/>
        <w:rPr>
          <w:rFonts w:ascii="Times New Roman" w:hAnsi="Times New Roman" w:cs="Times New Roman"/>
          <w:sz w:val="28"/>
          <w:szCs w:val="28"/>
        </w:rPr>
      </w:pPr>
      <w:r w:rsidRPr="00A642F9">
        <w:rPr>
          <w:rFonts w:ascii="Times New Roman" w:hAnsi="Times New Roman" w:cs="Times New Roman"/>
          <w:sz w:val="28"/>
          <w:szCs w:val="28"/>
        </w:rPr>
        <w:t>4) порядка обжалования решений Контрольного органа.».</w:t>
      </w:r>
    </w:p>
    <w:p w:rsidR="005C0A35" w:rsidRPr="00A642F9" w:rsidRDefault="004B5D2F" w:rsidP="005C0A35">
      <w:pPr>
        <w:spacing w:after="0" w:line="360" w:lineRule="auto"/>
        <w:ind w:firstLine="567"/>
        <w:jc w:val="both"/>
        <w:rPr>
          <w:rFonts w:ascii="Times New Roman" w:hAnsi="Times New Roman" w:cs="Times New Roman"/>
          <w:sz w:val="28"/>
          <w:szCs w:val="28"/>
        </w:rPr>
      </w:pPr>
      <w:r w:rsidRPr="00A642F9">
        <w:rPr>
          <w:rFonts w:ascii="Times New Roman" w:hAnsi="Times New Roman" w:cs="Times New Roman"/>
          <w:sz w:val="28"/>
          <w:szCs w:val="28"/>
        </w:rPr>
        <w:t xml:space="preserve">4.        </w:t>
      </w:r>
      <w:r w:rsidR="005C0A35" w:rsidRPr="00A642F9">
        <w:rPr>
          <w:rFonts w:ascii="Times New Roman" w:hAnsi="Times New Roman" w:cs="Times New Roman"/>
          <w:sz w:val="28"/>
          <w:szCs w:val="28"/>
        </w:rPr>
        <w:t>Изложить подпункт 1 пункта 3.4.2. в следующей редакции:</w:t>
      </w:r>
    </w:p>
    <w:p w:rsidR="005C0A35" w:rsidRPr="00AC2B4D" w:rsidRDefault="00D848BC" w:rsidP="005C0A35">
      <w:pPr>
        <w:pStyle w:val="a5"/>
        <w:spacing w:line="360" w:lineRule="auto"/>
        <w:ind w:firstLine="567"/>
        <w:jc w:val="both"/>
        <w:rPr>
          <w:rFonts w:ascii="Times New Roman" w:hAnsi="Times New Roman" w:cs="Times New Roman"/>
          <w:sz w:val="28"/>
          <w:szCs w:val="28"/>
        </w:rPr>
      </w:pPr>
      <w:r w:rsidRPr="00A642F9">
        <w:rPr>
          <w:rFonts w:ascii="Times New Roman" w:hAnsi="Times New Roman" w:cs="Times New Roman"/>
          <w:sz w:val="28"/>
          <w:szCs w:val="28"/>
        </w:rPr>
        <w:t>«</w:t>
      </w:r>
      <w:r w:rsidR="005C0A35" w:rsidRPr="00A642F9">
        <w:rPr>
          <w:rFonts w:ascii="Times New Roman" w:hAnsi="Times New Roman" w:cs="Times New Roman"/>
          <w:sz w:val="28"/>
          <w:szCs w:val="28"/>
        </w:rPr>
        <w:t>1) в виде устных разъяснений по телефону, посредством видео-конференц-связи, использования мобильного приложения «Инспектор»</w:t>
      </w:r>
      <w:r w:rsidR="00AE1E56" w:rsidRPr="00A642F9">
        <w:rPr>
          <w:rFonts w:ascii="Times New Roman" w:hAnsi="Times New Roman" w:cs="Times New Roman"/>
          <w:sz w:val="28"/>
          <w:szCs w:val="28"/>
        </w:rPr>
        <w:t xml:space="preserve">, </w:t>
      </w:r>
      <w:r w:rsidR="005C0A35" w:rsidRPr="00A642F9">
        <w:rPr>
          <w:rFonts w:ascii="Times New Roman" w:hAnsi="Times New Roman" w:cs="Times New Roman"/>
          <w:sz w:val="28"/>
          <w:szCs w:val="28"/>
        </w:rPr>
        <w:t xml:space="preserve">                     на личном приеме</w:t>
      </w:r>
      <w:r w:rsidR="005C0A35" w:rsidRPr="005C0A35">
        <w:rPr>
          <w:rFonts w:ascii="Times New Roman" w:hAnsi="Times New Roman" w:cs="Times New Roman"/>
          <w:sz w:val="28"/>
          <w:szCs w:val="28"/>
        </w:rPr>
        <w:t xml:space="preserve"> либо в ходе проведения профилактического мероприятия, контрольного мероприяти</w:t>
      </w:r>
      <w:r w:rsidR="005C0A35" w:rsidRPr="008404E0">
        <w:rPr>
          <w:rFonts w:ascii="Times New Roman" w:hAnsi="Times New Roman" w:cs="Times New Roman"/>
          <w:sz w:val="28"/>
          <w:szCs w:val="28"/>
        </w:rPr>
        <w:t>я</w:t>
      </w:r>
      <w:r w:rsidR="008404E0">
        <w:rPr>
          <w:rFonts w:ascii="Times New Roman" w:hAnsi="Times New Roman" w:cs="Times New Roman"/>
          <w:sz w:val="28"/>
          <w:szCs w:val="28"/>
        </w:rPr>
        <w:t>;</w:t>
      </w:r>
      <w:r w:rsidR="005C0A35" w:rsidRPr="008404E0">
        <w:rPr>
          <w:rFonts w:ascii="Times New Roman" w:hAnsi="Times New Roman" w:cs="Times New Roman"/>
          <w:sz w:val="28"/>
          <w:szCs w:val="28"/>
        </w:rPr>
        <w:t>».</w:t>
      </w:r>
    </w:p>
    <w:p w:rsidR="00661F14" w:rsidRPr="00CD7B33" w:rsidRDefault="00661F14" w:rsidP="000D5EC3">
      <w:pPr>
        <w:pStyle w:val="a6"/>
        <w:numPr>
          <w:ilvl w:val="0"/>
          <w:numId w:val="29"/>
        </w:numPr>
        <w:spacing w:after="0" w:line="360" w:lineRule="auto"/>
        <w:ind w:left="0" w:firstLine="567"/>
        <w:jc w:val="both"/>
        <w:outlineLvl w:val="1"/>
        <w:rPr>
          <w:rFonts w:ascii="Times New Roman" w:eastAsia="Times New Roman" w:hAnsi="Times New Roman" w:cs="Times New Roman"/>
          <w:sz w:val="28"/>
          <w:szCs w:val="28"/>
          <w:lang w:eastAsia="ru-RU"/>
        </w:rPr>
      </w:pPr>
      <w:r w:rsidRPr="00CD7B33">
        <w:rPr>
          <w:rFonts w:ascii="Times New Roman" w:eastAsia="Times New Roman" w:hAnsi="Times New Roman" w:cs="Times New Roman"/>
          <w:sz w:val="28"/>
          <w:szCs w:val="28"/>
          <w:lang w:eastAsia="ru-RU"/>
        </w:rPr>
        <w:t xml:space="preserve">Дополнить пункт 3.5.1 абзацем вторым следующего содержания: </w:t>
      </w:r>
    </w:p>
    <w:p w:rsidR="00661F14" w:rsidRPr="00661F14" w:rsidRDefault="00661F14" w:rsidP="0073764F">
      <w:pPr>
        <w:spacing w:after="0" w:line="360" w:lineRule="auto"/>
        <w:ind w:firstLine="567"/>
        <w:jc w:val="both"/>
        <w:outlineLvl w:val="1"/>
        <w:rPr>
          <w:rFonts w:ascii="Times New Roman" w:eastAsia="Times New Roman" w:hAnsi="Times New Roman" w:cs="Times New Roman"/>
          <w:sz w:val="28"/>
          <w:szCs w:val="28"/>
          <w:lang w:eastAsia="ru-RU"/>
        </w:rPr>
      </w:pPr>
      <w:r w:rsidRPr="00661F14">
        <w:rPr>
          <w:rFonts w:ascii="Times New Roman" w:eastAsia="Times New Roman" w:hAnsi="Times New Roman" w:cs="Times New Roman"/>
          <w:sz w:val="28"/>
          <w:szCs w:val="28"/>
          <w:lang w:eastAsia="ru-RU"/>
        </w:rPr>
        <w:t xml:space="preserve">«Решения о проведении профилактического визита, об объявлении предостережения, акты о невозможности проведения, предписания </w:t>
      </w:r>
      <w:r w:rsidR="00CD7B33">
        <w:rPr>
          <w:rFonts w:ascii="Times New Roman" w:eastAsia="Times New Roman" w:hAnsi="Times New Roman" w:cs="Times New Roman"/>
          <w:sz w:val="28"/>
          <w:szCs w:val="28"/>
          <w:lang w:eastAsia="ru-RU"/>
        </w:rPr>
        <w:t xml:space="preserve">                                </w:t>
      </w:r>
      <w:r w:rsidRPr="00661F14">
        <w:rPr>
          <w:rFonts w:ascii="Times New Roman" w:eastAsia="Times New Roman" w:hAnsi="Times New Roman" w:cs="Times New Roman"/>
          <w:sz w:val="28"/>
          <w:szCs w:val="28"/>
          <w:lang w:eastAsia="ru-RU"/>
        </w:rPr>
        <w:t xml:space="preserve">об устранении выявленных нарушений оформляются посредством внесения сведений о них в единый реестр контрольных (надзорных) мероприятий и их подписания. </w:t>
      </w:r>
    </w:p>
    <w:p w:rsidR="00661F14" w:rsidRPr="00661F14" w:rsidRDefault="00661F14" w:rsidP="00661F14">
      <w:pPr>
        <w:spacing w:after="0" w:line="360" w:lineRule="auto"/>
        <w:ind w:firstLine="709"/>
        <w:jc w:val="both"/>
        <w:outlineLvl w:val="1"/>
        <w:rPr>
          <w:rFonts w:ascii="Times New Roman" w:eastAsia="Times New Roman" w:hAnsi="Times New Roman" w:cs="Times New Roman"/>
          <w:sz w:val="28"/>
          <w:szCs w:val="28"/>
          <w:lang w:eastAsia="ru-RU"/>
        </w:rPr>
      </w:pPr>
      <w:r w:rsidRPr="00661F14">
        <w:rPr>
          <w:rFonts w:ascii="Times New Roman" w:eastAsia="Times New Roman" w:hAnsi="Times New Roman" w:cs="Times New Roman"/>
          <w:sz w:val="28"/>
          <w:szCs w:val="28"/>
          <w:lang w:eastAsia="ru-RU"/>
        </w:rPr>
        <w:t xml:space="preserve">Для оформления указанных решений, актов и предписаний отдельное формирование документа не требуется.». </w:t>
      </w:r>
    </w:p>
    <w:p w:rsidR="00CD7B33" w:rsidRDefault="00CD7B33" w:rsidP="0073764F">
      <w:pPr>
        <w:pStyle w:val="a6"/>
        <w:numPr>
          <w:ilvl w:val="0"/>
          <w:numId w:val="29"/>
        </w:numPr>
        <w:spacing w:after="0" w:line="360" w:lineRule="auto"/>
        <w:ind w:left="0" w:firstLine="567"/>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Дополнить пункт 4.1.5 абзацем вторым следующего содержания:</w:t>
      </w:r>
    </w:p>
    <w:p w:rsidR="00CD7B33" w:rsidRPr="00CD7B33" w:rsidRDefault="00CD7B33" w:rsidP="00CD7B33">
      <w:pPr>
        <w:pStyle w:val="a6"/>
        <w:spacing w:after="0" w:line="360" w:lineRule="auto"/>
        <w:ind w:left="0" w:firstLine="567"/>
        <w:jc w:val="both"/>
        <w:outlineLvl w:val="1"/>
        <w:rPr>
          <w:rFonts w:ascii="Times New Roman" w:eastAsia="Times New Roman" w:hAnsi="Times New Roman" w:cs="Times New Roman"/>
          <w:sz w:val="28"/>
          <w:szCs w:val="28"/>
          <w:lang w:eastAsia="ru-RU"/>
        </w:rPr>
      </w:pPr>
      <w:r w:rsidRPr="00CD7B33">
        <w:rPr>
          <w:rFonts w:ascii="Times New Roman" w:eastAsia="Times New Roman" w:hAnsi="Times New Roman" w:cs="Times New Roman"/>
          <w:sz w:val="28"/>
          <w:szCs w:val="28"/>
          <w:lang w:eastAsia="ru-RU"/>
        </w:rPr>
        <w:t xml:space="preserve">«Решения о проведении контрольного мероприятия, предусматривающего взаимодействие с контролируемым лицом, акты (в том числе акты о невозможности проведения) контрольного мероприятия, предписания об устранении выявленных нарушений оформляются посредством внесения сведений о них в единый реестр контрольных (надзорных) мероприятий и их подписания. </w:t>
      </w:r>
    </w:p>
    <w:p w:rsidR="00CD7B33" w:rsidRPr="00CD7B33" w:rsidRDefault="00CD7B33" w:rsidP="00CD7B33">
      <w:pPr>
        <w:spacing w:after="0" w:line="360" w:lineRule="auto"/>
        <w:ind w:firstLine="567"/>
        <w:jc w:val="both"/>
        <w:outlineLvl w:val="1"/>
        <w:rPr>
          <w:rFonts w:ascii="Times New Roman" w:eastAsia="Times New Roman" w:hAnsi="Times New Roman" w:cs="Times New Roman"/>
          <w:sz w:val="28"/>
          <w:szCs w:val="28"/>
          <w:lang w:eastAsia="ru-RU"/>
        </w:rPr>
      </w:pPr>
      <w:r w:rsidRPr="00CD7B33">
        <w:rPr>
          <w:rFonts w:ascii="Times New Roman" w:eastAsia="Times New Roman" w:hAnsi="Times New Roman" w:cs="Times New Roman"/>
          <w:sz w:val="28"/>
          <w:szCs w:val="28"/>
          <w:lang w:eastAsia="ru-RU"/>
        </w:rPr>
        <w:t>Для оформления указанных решений, актов и предписаний отдельное формирование документа не требуется.».</w:t>
      </w:r>
    </w:p>
    <w:p w:rsidR="000D5EC3" w:rsidRDefault="000D5EC3" w:rsidP="004B5D2F">
      <w:pPr>
        <w:pStyle w:val="a5"/>
        <w:numPr>
          <w:ilvl w:val="0"/>
          <w:numId w:val="29"/>
        </w:numPr>
        <w:spacing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Дополнить пунктом 4.1.7 следующего содержания: </w:t>
      </w:r>
    </w:p>
    <w:p w:rsidR="000D5EC3" w:rsidRPr="000D5EC3" w:rsidRDefault="000D5EC3" w:rsidP="000D5EC3">
      <w:pPr>
        <w:spacing w:after="0" w:line="360" w:lineRule="auto"/>
        <w:ind w:firstLine="567"/>
        <w:jc w:val="both"/>
        <w:outlineLvl w:val="1"/>
        <w:rPr>
          <w:rFonts w:ascii="Times New Roman" w:eastAsia="Times New Roman" w:hAnsi="Times New Roman" w:cs="Times New Roman"/>
          <w:sz w:val="28"/>
          <w:szCs w:val="28"/>
          <w:lang w:eastAsia="ru-RU"/>
        </w:rPr>
      </w:pPr>
      <w:r w:rsidRPr="008404E0">
        <w:rPr>
          <w:rFonts w:ascii="Times New Roman" w:eastAsia="Times New Roman" w:hAnsi="Times New Roman" w:cs="Times New Roman"/>
          <w:sz w:val="28"/>
          <w:szCs w:val="28"/>
          <w:lang w:eastAsia="ru-RU"/>
        </w:rPr>
        <w:t>«</w:t>
      </w:r>
      <w:r w:rsidR="008404E0">
        <w:rPr>
          <w:rFonts w:ascii="Times New Roman" w:eastAsia="Times New Roman" w:hAnsi="Times New Roman" w:cs="Times New Roman"/>
          <w:sz w:val="28"/>
          <w:szCs w:val="28"/>
          <w:lang w:eastAsia="ru-RU"/>
        </w:rPr>
        <w:t xml:space="preserve">4.1.7. </w:t>
      </w:r>
      <w:r w:rsidRPr="000D5EC3">
        <w:rPr>
          <w:rFonts w:ascii="Times New Roman" w:eastAsia="Times New Roman" w:hAnsi="Times New Roman" w:cs="Times New Roman"/>
          <w:sz w:val="28"/>
          <w:szCs w:val="28"/>
          <w:lang w:eastAsia="ru-RU"/>
        </w:rPr>
        <w:t>В случае проведения в отношении членов саморегулируемой организации, для которых федеральными законами предусмотрено обязательное членство в саморегулируемой организации, контрольного мероприятия по основаниям, предусмотренным пунктами 1, 3 - 5, 7 - 9 части 1 статьи 57 и пунктами 2-6 части 2 статьи 60 Федерального закона № 248 орган муниципального контроля обязаны уведомить об этом саморегулируемую организацию не менее чем за двадцать четыре часа до даты начала проведения контрольного мероприятия посредством направления выписки из электронного паспорта соответствующего контрольного мероприятия, содержащей информацию о контрольном мероприятии, размещенную в едином реестре контрольных (надзорных) мероприятий, по адресу электронной почты саморегулируемой организации или иным доступным способом, за исключением случаев проведения контрольного мероприятия без уведомления контролируемого лица, установленных Федеральным законом № 248 и федеральным законом о виде контроля.».</w:t>
      </w:r>
    </w:p>
    <w:p w:rsidR="008D5A11" w:rsidRPr="008D5A11" w:rsidRDefault="00B03740" w:rsidP="008D5A11">
      <w:pPr>
        <w:pStyle w:val="a6"/>
        <w:numPr>
          <w:ilvl w:val="0"/>
          <w:numId w:val="29"/>
        </w:numPr>
        <w:spacing w:after="0" w:line="360" w:lineRule="auto"/>
        <w:ind w:left="0" w:firstLine="567"/>
        <w:jc w:val="both"/>
        <w:outlineLvl w:val="1"/>
        <w:rPr>
          <w:rFonts w:ascii="Times New Roman" w:eastAsia="Times New Roman" w:hAnsi="Times New Roman" w:cs="Times New Roman"/>
          <w:sz w:val="28"/>
          <w:szCs w:val="28"/>
          <w:lang w:eastAsia="ru-RU"/>
        </w:rPr>
      </w:pPr>
      <w:r w:rsidRPr="008D5A11">
        <w:rPr>
          <w:rFonts w:ascii="Times New Roman" w:eastAsia="Times New Roman" w:hAnsi="Times New Roman" w:cs="Times New Roman"/>
          <w:sz w:val="28"/>
          <w:szCs w:val="28"/>
          <w:lang w:eastAsia="ru-RU"/>
        </w:rPr>
        <w:t>Дополнить пунктом 4.1.8 следующего содержания:</w:t>
      </w:r>
      <w:r w:rsidR="004764C0" w:rsidRPr="008D5A11">
        <w:rPr>
          <w:rFonts w:ascii="Times New Roman" w:eastAsia="Times New Roman" w:hAnsi="Times New Roman" w:cs="Times New Roman"/>
          <w:sz w:val="28"/>
          <w:szCs w:val="28"/>
          <w:lang w:eastAsia="ru-RU"/>
        </w:rPr>
        <w:t xml:space="preserve"> </w:t>
      </w:r>
    </w:p>
    <w:p w:rsidR="006644EA" w:rsidRPr="008D5A11" w:rsidRDefault="00B03740" w:rsidP="008D5A11">
      <w:pPr>
        <w:pStyle w:val="a6"/>
        <w:spacing w:after="0" w:line="360" w:lineRule="auto"/>
        <w:ind w:left="0" w:firstLine="567"/>
        <w:jc w:val="both"/>
        <w:outlineLvl w:val="1"/>
        <w:rPr>
          <w:rFonts w:ascii="Times New Roman" w:eastAsia="Times New Roman" w:hAnsi="Times New Roman" w:cs="Times New Roman"/>
          <w:sz w:val="28"/>
          <w:szCs w:val="28"/>
          <w:lang w:eastAsia="ru-RU"/>
        </w:rPr>
      </w:pPr>
      <w:r w:rsidRPr="008D5A11">
        <w:rPr>
          <w:rFonts w:ascii="Times New Roman" w:eastAsia="Times New Roman" w:hAnsi="Times New Roman" w:cs="Times New Roman"/>
          <w:sz w:val="28"/>
          <w:szCs w:val="28"/>
          <w:lang w:eastAsia="ru-RU"/>
        </w:rPr>
        <w:t xml:space="preserve">«4.1.8. Случаями, при наступлении которых индивидуальный предприниматель, гражданин, являющиеся контролируемыми лицами, вправе в соответствии с </w:t>
      </w:r>
      <w:hyperlink r:id="rId9" w:history="1">
        <w:r w:rsidRPr="008D5A11">
          <w:rPr>
            <w:rFonts w:ascii="Times New Roman" w:eastAsia="Times New Roman" w:hAnsi="Times New Roman" w:cs="Times New Roman"/>
            <w:sz w:val="28"/>
            <w:szCs w:val="28"/>
            <w:lang w:eastAsia="ru-RU"/>
          </w:rPr>
          <w:t>частью 8 ст</w:t>
        </w:r>
        <w:bookmarkStart w:id="0" w:name="_GoBack"/>
        <w:bookmarkEnd w:id="0"/>
        <w:r w:rsidRPr="008D5A11">
          <w:rPr>
            <w:rFonts w:ascii="Times New Roman" w:eastAsia="Times New Roman" w:hAnsi="Times New Roman" w:cs="Times New Roman"/>
            <w:sz w:val="28"/>
            <w:szCs w:val="28"/>
            <w:lang w:eastAsia="ru-RU"/>
          </w:rPr>
          <w:t>атьи 31</w:t>
        </w:r>
      </w:hyperlink>
      <w:r w:rsidRPr="008D5A11">
        <w:rPr>
          <w:rFonts w:ascii="Times New Roman" w:eastAsia="Times New Roman" w:hAnsi="Times New Roman" w:cs="Times New Roman"/>
          <w:sz w:val="28"/>
          <w:szCs w:val="28"/>
          <w:lang w:eastAsia="ru-RU"/>
        </w:rPr>
        <w:t xml:space="preserve"> Федерального закона № 248, представить </w:t>
      </w:r>
      <w:r w:rsidR="00EB20EE" w:rsidRPr="008D5A11">
        <w:rPr>
          <w:rFonts w:ascii="Times New Roman" w:eastAsia="Times New Roman" w:hAnsi="Times New Roman" w:cs="Times New Roman"/>
          <w:sz w:val="28"/>
          <w:szCs w:val="28"/>
          <w:lang w:eastAsia="ru-RU"/>
        </w:rPr>
        <w:t>в Контрольный орган</w:t>
      </w:r>
      <w:r w:rsidRPr="008D5A11">
        <w:rPr>
          <w:rFonts w:ascii="Times New Roman" w:eastAsia="Times New Roman" w:hAnsi="Times New Roman" w:cs="Times New Roman"/>
          <w:color w:val="0070C0"/>
          <w:sz w:val="28"/>
          <w:szCs w:val="28"/>
          <w:lang w:eastAsia="ru-RU"/>
        </w:rPr>
        <w:t xml:space="preserve"> </w:t>
      </w:r>
      <w:r w:rsidRPr="008D5A11">
        <w:rPr>
          <w:rFonts w:ascii="Times New Roman" w:eastAsia="Times New Roman" w:hAnsi="Times New Roman" w:cs="Times New Roman"/>
          <w:sz w:val="28"/>
          <w:szCs w:val="28"/>
          <w:lang w:eastAsia="ru-RU"/>
        </w:rPr>
        <w:t>информацию о невозможности присутствия при проведении контрольного мероприятия являются:</w:t>
      </w:r>
      <w:r w:rsidR="00055E9D" w:rsidRPr="008D5A11">
        <w:rPr>
          <w:rFonts w:ascii="Times New Roman" w:eastAsia="Times New Roman" w:hAnsi="Times New Roman" w:cs="Times New Roman"/>
          <w:sz w:val="28"/>
          <w:szCs w:val="28"/>
          <w:lang w:eastAsia="ru-RU"/>
        </w:rPr>
        <w:t xml:space="preserve"> </w:t>
      </w:r>
    </w:p>
    <w:p w:rsidR="00B03740" w:rsidRPr="008D5A11" w:rsidRDefault="00B03740" w:rsidP="008D5A11">
      <w:pPr>
        <w:spacing w:after="0" w:line="360" w:lineRule="auto"/>
        <w:ind w:firstLine="567"/>
        <w:jc w:val="both"/>
        <w:outlineLvl w:val="1"/>
        <w:rPr>
          <w:rFonts w:ascii="Times New Roman" w:eastAsia="Times New Roman" w:hAnsi="Times New Roman" w:cs="Times New Roman"/>
          <w:sz w:val="28"/>
          <w:szCs w:val="28"/>
          <w:lang w:eastAsia="ru-RU"/>
        </w:rPr>
      </w:pPr>
      <w:r w:rsidRPr="008D5A11">
        <w:rPr>
          <w:rFonts w:ascii="Times New Roman" w:eastAsia="Times New Roman" w:hAnsi="Times New Roman" w:cs="Times New Roman"/>
          <w:sz w:val="28"/>
          <w:szCs w:val="28"/>
          <w:lang w:eastAsia="ru-RU"/>
        </w:rPr>
        <w:t>нахождение</w:t>
      </w:r>
      <w:r w:rsidR="004764C0" w:rsidRPr="008D5A11">
        <w:rPr>
          <w:rFonts w:ascii="Times New Roman" w:eastAsia="Times New Roman" w:hAnsi="Times New Roman" w:cs="Times New Roman"/>
          <w:sz w:val="28"/>
          <w:szCs w:val="28"/>
          <w:lang w:eastAsia="ru-RU"/>
        </w:rPr>
        <w:t xml:space="preserve"> контролируемого лица</w:t>
      </w:r>
      <w:r w:rsidRPr="008D5A11">
        <w:rPr>
          <w:rFonts w:ascii="Times New Roman" w:eastAsia="Times New Roman" w:hAnsi="Times New Roman" w:cs="Times New Roman"/>
          <w:sz w:val="28"/>
          <w:szCs w:val="28"/>
          <w:lang w:eastAsia="ru-RU"/>
        </w:rPr>
        <w:t xml:space="preserve"> на стационарном лечении в медицинском учреждении;</w:t>
      </w:r>
    </w:p>
    <w:p w:rsidR="00B03740" w:rsidRPr="008D5A11" w:rsidRDefault="00B03740" w:rsidP="008D5A11">
      <w:pPr>
        <w:spacing w:after="0" w:line="360" w:lineRule="auto"/>
        <w:ind w:firstLine="567"/>
        <w:jc w:val="both"/>
        <w:outlineLvl w:val="1"/>
        <w:rPr>
          <w:rFonts w:ascii="Times New Roman" w:eastAsia="Times New Roman" w:hAnsi="Times New Roman" w:cs="Times New Roman"/>
          <w:sz w:val="28"/>
          <w:szCs w:val="28"/>
          <w:lang w:eastAsia="ru-RU"/>
        </w:rPr>
      </w:pPr>
      <w:r w:rsidRPr="008D5A11">
        <w:rPr>
          <w:rFonts w:ascii="Times New Roman" w:eastAsia="Times New Roman" w:hAnsi="Times New Roman" w:cs="Times New Roman"/>
          <w:sz w:val="28"/>
          <w:szCs w:val="28"/>
          <w:lang w:eastAsia="ru-RU"/>
        </w:rPr>
        <w:t>нахождение</w:t>
      </w:r>
      <w:r w:rsidR="004764C0" w:rsidRPr="008D5A11">
        <w:rPr>
          <w:rFonts w:ascii="Times New Roman" w:eastAsia="Times New Roman" w:hAnsi="Times New Roman" w:cs="Times New Roman"/>
          <w:sz w:val="28"/>
          <w:szCs w:val="28"/>
          <w:lang w:eastAsia="ru-RU"/>
        </w:rPr>
        <w:t xml:space="preserve"> контролируемого лица</w:t>
      </w:r>
      <w:r w:rsidRPr="008D5A11">
        <w:rPr>
          <w:rFonts w:ascii="Times New Roman" w:eastAsia="Times New Roman" w:hAnsi="Times New Roman" w:cs="Times New Roman"/>
          <w:sz w:val="28"/>
          <w:szCs w:val="28"/>
          <w:lang w:eastAsia="ru-RU"/>
        </w:rPr>
        <w:t xml:space="preserve"> за пределами Российской Федерации;</w:t>
      </w:r>
    </w:p>
    <w:p w:rsidR="00B03740" w:rsidRPr="008D5A11" w:rsidRDefault="00B03740" w:rsidP="008D5A11">
      <w:pPr>
        <w:spacing w:after="0" w:line="360" w:lineRule="auto"/>
        <w:ind w:firstLine="567"/>
        <w:jc w:val="both"/>
        <w:outlineLvl w:val="1"/>
        <w:rPr>
          <w:rFonts w:ascii="Times New Roman" w:eastAsia="Times New Roman" w:hAnsi="Times New Roman" w:cs="Times New Roman"/>
          <w:sz w:val="28"/>
          <w:szCs w:val="28"/>
          <w:lang w:eastAsia="ru-RU"/>
        </w:rPr>
      </w:pPr>
      <w:r w:rsidRPr="008D5A11">
        <w:rPr>
          <w:rFonts w:ascii="Times New Roman" w:eastAsia="Times New Roman" w:hAnsi="Times New Roman" w:cs="Times New Roman"/>
          <w:sz w:val="28"/>
          <w:szCs w:val="28"/>
          <w:lang w:eastAsia="ru-RU"/>
        </w:rPr>
        <w:t>административный арест</w:t>
      </w:r>
      <w:r w:rsidR="004764C0" w:rsidRPr="008D5A11">
        <w:rPr>
          <w:rFonts w:ascii="Times New Roman" w:eastAsia="Times New Roman" w:hAnsi="Times New Roman" w:cs="Times New Roman"/>
          <w:sz w:val="28"/>
          <w:szCs w:val="28"/>
          <w:lang w:eastAsia="ru-RU"/>
        </w:rPr>
        <w:t xml:space="preserve"> контролируемого лица</w:t>
      </w:r>
      <w:r w:rsidRPr="008D5A11">
        <w:rPr>
          <w:rFonts w:ascii="Times New Roman" w:eastAsia="Times New Roman" w:hAnsi="Times New Roman" w:cs="Times New Roman"/>
          <w:sz w:val="28"/>
          <w:szCs w:val="28"/>
          <w:lang w:eastAsia="ru-RU"/>
        </w:rPr>
        <w:t>;</w:t>
      </w:r>
    </w:p>
    <w:p w:rsidR="00B03740" w:rsidRPr="008D5A11" w:rsidRDefault="00B03740" w:rsidP="008D5A11">
      <w:pPr>
        <w:spacing w:after="0" w:line="360" w:lineRule="auto"/>
        <w:ind w:firstLine="567"/>
        <w:jc w:val="both"/>
        <w:outlineLvl w:val="1"/>
        <w:rPr>
          <w:rFonts w:ascii="Times New Roman" w:eastAsia="Times New Roman" w:hAnsi="Times New Roman" w:cs="Times New Roman"/>
          <w:sz w:val="28"/>
          <w:szCs w:val="28"/>
          <w:lang w:eastAsia="ru-RU"/>
        </w:rPr>
      </w:pPr>
      <w:r w:rsidRPr="008D5A11">
        <w:rPr>
          <w:rFonts w:ascii="Times New Roman" w:eastAsia="Times New Roman" w:hAnsi="Times New Roman" w:cs="Times New Roman"/>
          <w:sz w:val="28"/>
          <w:szCs w:val="28"/>
          <w:lang w:eastAsia="ru-RU"/>
        </w:rPr>
        <w:t xml:space="preserve">избрание в отношении </w:t>
      </w:r>
      <w:r w:rsidR="00D848BC" w:rsidRPr="008D5A11">
        <w:rPr>
          <w:rFonts w:ascii="Times New Roman" w:eastAsia="Times New Roman" w:hAnsi="Times New Roman" w:cs="Times New Roman"/>
          <w:sz w:val="28"/>
          <w:szCs w:val="28"/>
          <w:lang w:eastAsia="ru-RU"/>
        </w:rPr>
        <w:t xml:space="preserve">контролируемого лица, </w:t>
      </w:r>
      <w:r w:rsidR="00A642F9" w:rsidRPr="008D5A11">
        <w:rPr>
          <w:rFonts w:ascii="Times New Roman" w:eastAsia="Times New Roman" w:hAnsi="Times New Roman" w:cs="Times New Roman"/>
          <w:sz w:val="28"/>
          <w:szCs w:val="28"/>
          <w:lang w:eastAsia="ru-RU"/>
        </w:rPr>
        <w:t>признанного</w:t>
      </w:r>
      <w:r w:rsidR="00D848BC" w:rsidRPr="008D5A11">
        <w:rPr>
          <w:rFonts w:ascii="Times New Roman" w:eastAsia="Times New Roman" w:hAnsi="Times New Roman" w:cs="Times New Roman"/>
          <w:sz w:val="28"/>
          <w:szCs w:val="28"/>
          <w:lang w:eastAsia="ru-RU"/>
        </w:rPr>
        <w:t xml:space="preserve"> </w:t>
      </w:r>
      <w:r w:rsidRPr="008D5A11">
        <w:rPr>
          <w:rFonts w:ascii="Times New Roman" w:eastAsia="Times New Roman" w:hAnsi="Times New Roman" w:cs="Times New Roman"/>
          <w:sz w:val="28"/>
          <w:szCs w:val="28"/>
          <w:lang w:eastAsia="ru-RU"/>
        </w:rPr>
        <w:t>подозреваем</w:t>
      </w:r>
      <w:r w:rsidR="00A642F9" w:rsidRPr="008D5A11">
        <w:rPr>
          <w:rFonts w:ascii="Times New Roman" w:eastAsia="Times New Roman" w:hAnsi="Times New Roman" w:cs="Times New Roman"/>
          <w:sz w:val="28"/>
          <w:szCs w:val="28"/>
          <w:lang w:eastAsia="ru-RU"/>
        </w:rPr>
        <w:t>ым</w:t>
      </w:r>
      <w:r w:rsidRPr="008D5A11">
        <w:rPr>
          <w:rFonts w:ascii="Times New Roman" w:eastAsia="Times New Roman" w:hAnsi="Times New Roman" w:cs="Times New Roman"/>
          <w:sz w:val="28"/>
          <w:szCs w:val="28"/>
          <w:lang w:eastAsia="ru-RU"/>
        </w:rPr>
        <w:t xml:space="preserve"> в совершении преступления</w:t>
      </w:r>
      <w:r w:rsidR="00D848BC" w:rsidRPr="008D5A11">
        <w:rPr>
          <w:rFonts w:ascii="Times New Roman" w:eastAsia="Times New Roman" w:hAnsi="Times New Roman" w:cs="Times New Roman"/>
          <w:sz w:val="28"/>
          <w:szCs w:val="28"/>
          <w:lang w:eastAsia="ru-RU"/>
        </w:rPr>
        <w:t>,</w:t>
      </w:r>
      <w:r w:rsidRPr="008D5A11">
        <w:rPr>
          <w:rFonts w:ascii="Times New Roman" w:eastAsia="Times New Roman" w:hAnsi="Times New Roman" w:cs="Times New Roman"/>
          <w:sz w:val="28"/>
          <w:szCs w:val="28"/>
          <w:lang w:eastAsia="ru-RU"/>
        </w:rPr>
        <w:t xml:space="preserve"> меры пресечения в виде: подписки о невыезде и надлежащем поведении, запрете определенных действий, заключен</w:t>
      </w:r>
      <w:r w:rsidR="00A642F9" w:rsidRPr="008D5A11">
        <w:rPr>
          <w:rFonts w:ascii="Times New Roman" w:eastAsia="Times New Roman" w:hAnsi="Times New Roman" w:cs="Times New Roman"/>
          <w:sz w:val="28"/>
          <w:szCs w:val="28"/>
          <w:lang w:eastAsia="ru-RU"/>
        </w:rPr>
        <w:t>ия под стражу, домашнего ареста;</w:t>
      </w:r>
    </w:p>
    <w:p w:rsidR="00B03740" w:rsidRPr="008D5A11" w:rsidRDefault="00B03740" w:rsidP="008D5A11">
      <w:pPr>
        <w:spacing w:after="0" w:line="360" w:lineRule="auto"/>
        <w:ind w:firstLine="567"/>
        <w:jc w:val="both"/>
        <w:outlineLvl w:val="1"/>
        <w:rPr>
          <w:rFonts w:ascii="Times New Roman" w:eastAsia="Times New Roman" w:hAnsi="Times New Roman" w:cs="Times New Roman"/>
          <w:sz w:val="28"/>
          <w:szCs w:val="28"/>
          <w:lang w:eastAsia="ru-RU"/>
        </w:rPr>
      </w:pPr>
      <w:r w:rsidRPr="008D5A11">
        <w:rPr>
          <w:rFonts w:ascii="Times New Roman" w:eastAsia="Times New Roman" w:hAnsi="Times New Roman" w:cs="Times New Roman"/>
          <w:sz w:val="28"/>
          <w:szCs w:val="28"/>
          <w:lang w:eastAsia="ru-RU"/>
        </w:rPr>
        <w:t>наступлени</w:t>
      </w:r>
      <w:r w:rsidR="00A642F9" w:rsidRPr="008D5A11">
        <w:rPr>
          <w:rFonts w:ascii="Times New Roman" w:eastAsia="Times New Roman" w:hAnsi="Times New Roman" w:cs="Times New Roman"/>
          <w:sz w:val="28"/>
          <w:szCs w:val="28"/>
          <w:lang w:eastAsia="ru-RU"/>
        </w:rPr>
        <w:t>е</w:t>
      </w:r>
      <w:r w:rsidRPr="008D5A11">
        <w:rPr>
          <w:rFonts w:ascii="Times New Roman" w:eastAsia="Times New Roman" w:hAnsi="Times New Roman" w:cs="Times New Roman"/>
          <w:sz w:val="28"/>
          <w:szCs w:val="28"/>
          <w:lang w:eastAsia="ru-RU"/>
        </w:rPr>
        <w:t xml:space="preserve"> обстоятельств непреодолимой силы, препятствующих присутствию</w:t>
      </w:r>
      <w:r w:rsidR="00D848BC" w:rsidRPr="008D5A11">
        <w:rPr>
          <w:rFonts w:ascii="Times New Roman" w:eastAsia="Times New Roman" w:hAnsi="Times New Roman" w:cs="Times New Roman"/>
          <w:i/>
          <w:sz w:val="28"/>
          <w:szCs w:val="28"/>
          <w:lang w:eastAsia="ru-RU"/>
        </w:rPr>
        <w:t xml:space="preserve"> </w:t>
      </w:r>
      <w:r w:rsidR="00D848BC" w:rsidRPr="008D5A11">
        <w:rPr>
          <w:rFonts w:ascii="Times New Roman" w:eastAsia="Times New Roman" w:hAnsi="Times New Roman" w:cs="Times New Roman"/>
          <w:sz w:val="28"/>
          <w:szCs w:val="28"/>
          <w:lang w:eastAsia="ru-RU"/>
        </w:rPr>
        <w:t>контролируемого</w:t>
      </w:r>
      <w:r w:rsidRPr="008D5A11">
        <w:rPr>
          <w:rFonts w:ascii="Times New Roman" w:eastAsia="Times New Roman" w:hAnsi="Times New Roman" w:cs="Times New Roman"/>
          <w:sz w:val="28"/>
          <w:szCs w:val="28"/>
          <w:lang w:eastAsia="ru-RU"/>
        </w:rPr>
        <w:t xml:space="preserve"> лица при проведении контрольного мероприятия (военные действия, катастрофа, стихийное бедствие, крупная авария, эпидемия).</w:t>
      </w:r>
      <w:r w:rsidR="006644EA" w:rsidRPr="008D5A11">
        <w:rPr>
          <w:rFonts w:ascii="Times New Roman" w:eastAsia="Times New Roman" w:hAnsi="Times New Roman" w:cs="Times New Roman"/>
          <w:sz w:val="28"/>
          <w:szCs w:val="28"/>
          <w:lang w:eastAsia="ru-RU"/>
        </w:rPr>
        <w:t xml:space="preserve"> </w:t>
      </w:r>
    </w:p>
    <w:p w:rsidR="00B03740" w:rsidRDefault="00B03740" w:rsidP="008D5A11">
      <w:pPr>
        <w:spacing w:after="0" w:line="360" w:lineRule="auto"/>
        <w:ind w:firstLine="567"/>
        <w:jc w:val="both"/>
        <w:outlineLvl w:val="1"/>
        <w:rPr>
          <w:rFonts w:ascii="Times New Roman" w:eastAsia="Times New Roman" w:hAnsi="Times New Roman" w:cs="Times New Roman"/>
          <w:sz w:val="28"/>
          <w:szCs w:val="28"/>
          <w:lang w:eastAsia="ru-RU"/>
        </w:rPr>
      </w:pPr>
      <w:r w:rsidRPr="008D5A11">
        <w:rPr>
          <w:rFonts w:ascii="Times New Roman" w:eastAsia="Times New Roman" w:hAnsi="Times New Roman" w:cs="Times New Roman"/>
          <w:sz w:val="28"/>
          <w:szCs w:val="28"/>
          <w:lang w:eastAsia="ru-RU"/>
        </w:rPr>
        <w:t xml:space="preserve">При предоставлении указанной информации проведение контрольного мероприятия переносится </w:t>
      </w:r>
      <w:r w:rsidR="00A642F9" w:rsidRPr="008D5A11">
        <w:rPr>
          <w:rFonts w:ascii="Times New Roman" w:eastAsia="Times New Roman" w:hAnsi="Times New Roman" w:cs="Times New Roman"/>
          <w:sz w:val="28"/>
          <w:szCs w:val="28"/>
          <w:lang w:eastAsia="ru-RU"/>
        </w:rPr>
        <w:t>Контрольным органом</w:t>
      </w:r>
      <w:r w:rsidRPr="008D5A11">
        <w:rPr>
          <w:rFonts w:ascii="Times New Roman" w:eastAsia="Times New Roman" w:hAnsi="Times New Roman" w:cs="Times New Roman"/>
          <w:sz w:val="28"/>
          <w:szCs w:val="28"/>
          <w:lang w:eastAsia="ru-RU"/>
        </w:rPr>
        <w:t xml:space="preserve"> на срок, необходимый для устранения обстоятельств, послуживших поводом для данного обращения индивидуального предпринимателя, гражданина.»</w:t>
      </w:r>
      <w:r w:rsidR="00AC2B4D" w:rsidRPr="008D5A11">
        <w:rPr>
          <w:rFonts w:ascii="Times New Roman" w:eastAsia="Times New Roman" w:hAnsi="Times New Roman" w:cs="Times New Roman"/>
          <w:sz w:val="28"/>
          <w:szCs w:val="28"/>
          <w:lang w:eastAsia="ru-RU"/>
        </w:rPr>
        <w:t>.</w:t>
      </w:r>
    </w:p>
    <w:p w:rsidR="00661F14" w:rsidRPr="00661F14" w:rsidRDefault="00661F14" w:rsidP="004B5D2F">
      <w:pPr>
        <w:pStyle w:val="a5"/>
        <w:numPr>
          <w:ilvl w:val="0"/>
          <w:numId w:val="29"/>
        </w:numPr>
        <w:spacing w:line="360" w:lineRule="auto"/>
        <w:ind w:left="0" w:firstLine="567"/>
        <w:jc w:val="both"/>
        <w:rPr>
          <w:rFonts w:ascii="Times New Roman" w:hAnsi="Times New Roman" w:cs="Times New Roman"/>
          <w:sz w:val="28"/>
          <w:szCs w:val="28"/>
        </w:rPr>
      </w:pPr>
      <w:r w:rsidRPr="00661F14">
        <w:rPr>
          <w:rFonts w:ascii="Times New Roman" w:hAnsi="Times New Roman" w:cs="Times New Roman"/>
          <w:sz w:val="28"/>
          <w:szCs w:val="28"/>
        </w:rPr>
        <w:t xml:space="preserve">Изложить абзац </w:t>
      </w:r>
      <w:r>
        <w:rPr>
          <w:rFonts w:ascii="Times New Roman" w:hAnsi="Times New Roman" w:cs="Times New Roman"/>
          <w:sz w:val="28"/>
          <w:szCs w:val="28"/>
        </w:rPr>
        <w:t xml:space="preserve">четвертый </w:t>
      </w:r>
      <w:r w:rsidRPr="00661F14">
        <w:rPr>
          <w:rFonts w:ascii="Times New Roman" w:hAnsi="Times New Roman" w:cs="Times New Roman"/>
          <w:sz w:val="28"/>
          <w:szCs w:val="28"/>
        </w:rPr>
        <w:t>пункта 4.2.4 в следующей редакции:</w:t>
      </w:r>
    </w:p>
    <w:p w:rsidR="00661F14" w:rsidRDefault="00661F14" w:rsidP="004B5D2F">
      <w:pPr>
        <w:spacing w:after="0" w:line="360" w:lineRule="auto"/>
        <w:ind w:firstLine="567"/>
        <w:jc w:val="both"/>
        <w:outlineLvl w:val="1"/>
        <w:rPr>
          <w:rFonts w:ascii="Times New Roman" w:eastAsia="Times New Roman" w:hAnsi="Times New Roman" w:cs="Times New Roman"/>
          <w:sz w:val="28"/>
          <w:szCs w:val="28"/>
          <w:lang w:eastAsia="ru-RU"/>
        </w:rPr>
      </w:pPr>
      <w:r>
        <w:rPr>
          <w:rFonts w:ascii="Times New Roman" w:hAnsi="Times New Roman" w:cs="Times New Roman"/>
          <w:sz w:val="28"/>
          <w:szCs w:val="28"/>
        </w:rPr>
        <w:t>«</w:t>
      </w:r>
      <w:r w:rsidRPr="00661F14">
        <w:rPr>
          <w:rFonts w:ascii="Times New Roman" w:eastAsia="Times New Roman" w:hAnsi="Times New Roman" w:cs="Times New Roman"/>
          <w:sz w:val="28"/>
          <w:szCs w:val="28"/>
          <w:lang w:eastAsia="ru-RU"/>
        </w:rPr>
        <w:t xml:space="preserve">в отношении объектов муниципального контроля, отнесенных </w:t>
      </w:r>
      <w:r>
        <w:rPr>
          <w:rFonts w:ascii="Times New Roman" w:eastAsia="Times New Roman" w:hAnsi="Times New Roman" w:cs="Times New Roman"/>
          <w:sz w:val="28"/>
          <w:szCs w:val="28"/>
          <w:lang w:eastAsia="ru-RU"/>
        </w:rPr>
        <w:t xml:space="preserve">                       </w:t>
      </w:r>
      <w:r w:rsidRPr="00661F14">
        <w:rPr>
          <w:rFonts w:ascii="Times New Roman" w:eastAsia="Times New Roman" w:hAnsi="Times New Roman" w:cs="Times New Roman"/>
          <w:sz w:val="28"/>
          <w:szCs w:val="28"/>
          <w:lang w:eastAsia="ru-RU"/>
        </w:rPr>
        <w:t>к категории среднего риска, - не чаще 1 обязательного проф</w:t>
      </w:r>
      <w:r>
        <w:rPr>
          <w:rFonts w:ascii="Times New Roman" w:eastAsia="Times New Roman" w:hAnsi="Times New Roman" w:cs="Times New Roman"/>
          <w:sz w:val="28"/>
          <w:szCs w:val="28"/>
          <w:lang w:eastAsia="ru-RU"/>
        </w:rPr>
        <w:t xml:space="preserve">илактического </w:t>
      </w:r>
      <w:r w:rsidRPr="00661F14">
        <w:rPr>
          <w:rFonts w:ascii="Times New Roman" w:eastAsia="Times New Roman" w:hAnsi="Times New Roman" w:cs="Times New Roman"/>
          <w:sz w:val="28"/>
          <w:szCs w:val="28"/>
          <w:lang w:eastAsia="ru-RU"/>
        </w:rPr>
        <w:t xml:space="preserve"> визита в 5 лет.</w:t>
      </w:r>
      <w:r>
        <w:rPr>
          <w:rFonts w:ascii="Times New Roman" w:eastAsia="Times New Roman" w:hAnsi="Times New Roman" w:cs="Times New Roman"/>
          <w:sz w:val="28"/>
          <w:szCs w:val="28"/>
          <w:lang w:eastAsia="ru-RU"/>
        </w:rPr>
        <w:t>».</w:t>
      </w:r>
    </w:p>
    <w:p w:rsidR="00B177C3" w:rsidRPr="00B177C3" w:rsidRDefault="00B177C3" w:rsidP="004B5D2F">
      <w:pPr>
        <w:pStyle w:val="a5"/>
        <w:numPr>
          <w:ilvl w:val="0"/>
          <w:numId w:val="29"/>
        </w:numPr>
        <w:spacing w:line="360" w:lineRule="auto"/>
        <w:ind w:left="0" w:firstLine="567"/>
        <w:jc w:val="both"/>
        <w:rPr>
          <w:rFonts w:ascii="Times New Roman" w:hAnsi="Times New Roman" w:cs="Times New Roman"/>
          <w:sz w:val="28"/>
          <w:szCs w:val="28"/>
        </w:rPr>
      </w:pPr>
      <w:r w:rsidRPr="00B177C3">
        <w:rPr>
          <w:rFonts w:ascii="Times New Roman" w:hAnsi="Times New Roman" w:cs="Times New Roman"/>
          <w:sz w:val="28"/>
          <w:szCs w:val="28"/>
        </w:rPr>
        <w:t xml:space="preserve">Дополнить пункт 4.4.3.2 абзацем вторым следующего содержания:  </w:t>
      </w:r>
    </w:p>
    <w:p w:rsidR="00B177C3" w:rsidRPr="00B177C3" w:rsidRDefault="00F15A37" w:rsidP="00F15A37">
      <w:pPr>
        <w:pStyle w:val="a5"/>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B177C3" w:rsidRPr="00B177C3">
        <w:rPr>
          <w:rFonts w:ascii="Times New Roman" w:hAnsi="Times New Roman" w:cs="Times New Roman"/>
          <w:sz w:val="28"/>
          <w:szCs w:val="28"/>
        </w:rPr>
        <w:t xml:space="preserve">Документы могут представляться контролируемыми лицами </w:t>
      </w:r>
      <w:r>
        <w:rPr>
          <w:rFonts w:ascii="Times New Roman" w:hAnsi="Times New Roman" w:cs="Times New Roman"/>
          <w:sz w:val="28"/>
          <w:szCs w:val="28"/>
        </w:rPr>
        <w:t xml:space="preserve">                              </w:t>
      </w:r>
      <w:r w:rsidR="00B177C3" w:rsidRPr="00B177C3">
        <w:rPr>
          <w:rFonts w:ascii="Times New Roman" w:hAnsi="Times New Roman" w:cs="Times New Roman"/>
          <w:sz w:val="28"/>
          <w:szCs w:val="28"/>
        </w:rPr>
        <w:t xml:space="preserve">с использованием единого портала государственных и муниципальных услуг, регионального портала государственных и муниципальных услуг или мобильного приложения </w:t>
      </w:r>
      <w:r>
        <w:rPr>
          <w:rFonts w:ascii="Times New Roman" w:hAnsi="Times New Roman" w:cs="Times New Roman"/>
          <w:sz w:val="28"/>
          <w:szCs w:val="28"/>
        </w:rPr>
        <w:t>«</w:t>
      </w:r>
      <w:r w:rsidR="00B177C3" w:rsidRPr="00B177C3">
        <w:rPr>
          <w:rFonts w:ascii="Times New Roman" w:hAnsi="Times New Roman" w:cs="Times New Roman"/>
          <w:sz w:val="28"/>
          <w:szCs w:val="28"/>
        </w:rPr>
        <w:t>Инспектор</w:t>
      </w:r>
      <w:r>
        <w:rPr>
          <w:rFonts w:ascii="Times New Roman" w:hAnsi="Times New Roman" w:cs="Times New Roman"/>
          <w:sz w:val="28"/>
          <w:szCs w:val="28"/>
        </w:rPr>
        <w:t>»</w:t>
      </w:r>
      <w:r w:rsidR="00B177C3" w:rsidRPr="00B177C3">
        <w:rPr>
          <w:rFonts w:ascii="Times New Roman" w:hAnsi="Times New Roman" w:cs="Times New Roman"/>
          <w:sz w:val="28"/>
          <w:szCs w:val="28"/>
        </w:rPr>
        <w:t>.</w:t>
      </w:r>
      <w:r>
        <w:rPr>
          <w:rFonts w:ascii="Times New Roman" w:hAnsi="Times New Roman" w:cs="Times New Roman"/>
          <w:sz w:val="28"/>
          <w:szCs w:val="28"/>
        </w:rPr>
        <w:t>».</w:t>
      </w:r>
    </w:p>
    <w:p w:rsidR="00F15A37" w:rsidRPr="00F15A37" w:rsidRDefault="00F15A37" w:rsidP="004B5D2F">
      <w:pPr>
        <w:pStyle w:val="a5"/>
        <w:numPr>
          <w:ilvl w:val="0"/>
          <w:numId w:val="29"/>
        </w:numPr>
        <w:spacing w:line="360" w:lineRule="auto"/>
        <w:ind w:left="0" w:firstLine="567"/>
        <w:jc w:val="both"/>
        <w:rPr>
          <w:rFonts w:ascii="Times New Roman" w:hAnsi="Times New Roman" w:cs="Times New Roman"/>
          <w:sz w:val="28"/>
          <w:szCs w:val="28"/>
        </w:rPr>
      </w:pPr>
      <w:r w:rsidRPr="00F15A37">
        <w:rPr>
          <w:rFonts w:ascii="Times New Roman" w:hAnsi="Times New Roman" w:cs="Times New Roman"/>
          <w:sz w:val="28"/>
          <w:szCs w:val="28"/>
        </w:rPr>
        <w:t>Изложить пункт 4.4.3.4 в следующей редакции:</w:t>
      </w:r>
    </w:p>
    <w:p w:rsidR="00F15A37" w:rsidRPr="00F15A37" w:rsidRDefault="00F15A37" w:rsidP="00F15A37">
      <w:pPr>
        <w:pStyle w:val="a5"/>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«4.4.3.4. </w:t>
      </w:r>
      <w:r w:rsidRPr="00F15A37">
        <w:rPr>
          <w:rFonts w:ascii="Times New Roman" w:hAnsi="Times New Roman" w:cs="Times New Roman"/>
          <w:sz w:val="28"/>
          <w:szCs w:val="28"/>
        </w:rPr>
        <w:t xml:space="preserve">Если имеющихся в распоряжении у </w:t>
      </w:r>
      <w:r w:rsidR="00EB20EE" w:rsidRPr="008404E0">
        <w:rPr>
          <w:rFonts w:ascii="Times New Roman" w:hAnsi="Times New Roman" w:cs="Times New Roman"/>
          <w:sz w:val="28"/>
          <w:szCs w:val="28"/>
        </w:rPr>
        <w:t>К</w:t>
      </w:r>
      <w:r w:rsidRPr="00F15A37">
        <w:rPr>
          <w:rFonts w:ascii="Times New Roman" w:hAnsi="Times New Roman" w:cs="Times New Roman"/>
          <w:sz w:val="28"/>
          <w:szCs w:val="28"/>
        </w:rPr>
        <w:t>онтрольного органа сведений и документов недостаточно, то в ходе документарной проверки могут совершаться следующие контрольные действия:</w:t>
      </w:r>
    </w:p>
    <w:p w:rsidR="00F15A37" w:rsidRPr="00F15A37" w:rsidRDefault="00F15A37" w:rsidP="00F15A37">
      <w:pPr>
        <w:pStyle w:val="a5"/>
        <w:spacing w:line="360" w:lineRule="auto"/>
        <w:ind w:firstLine="567"/>
        <w:jc w:val="both"/>
        <w:rPr>
          <w:rFonts w:ascii="Times New Roman" w:hAnsi="Times New Roman" w:cs="Times New Roman"/>
          <w:sz w:val="28"/>
          <w:szCs w:val="28"/>
        </w:rPr>
      </w:pPr>
      <w:r w:rsidRPr="00F15A37">
        <w:rPr>
          <w:rFonts w:ascii="Times New Roman" w:hAnsi="Times New Roman" w:cs="Times New Roman"/>
          <w:sz w:val="28"/>
          <w:szCs w:val="28"/>
        </w:rPr>
        <w:t>1) получение письменных объяснений;</w:t>
      </w:r>
    </w:p>
    <w:p w:rsidR="00F15A37" w:rsidRPr="00F15A37" w:rsidRDefault="00F15A37" w:rsidP="00F15A37">
      <w:pPr>
        <w:pStyle w:val="a5"/>
        <w:spacing w:line="360" w:lineRule="auto"/>
        <w:ind w:firstLine="567"/>
        <w:jc w:val="both"/>
        <w:rPr>
          <w:rFonts w:ascii="Times New Roman" w:hAnsi="Times New Roman" w:cs="Times New Roman"/>
          <w:sz w:val="28"/>
          <w:szCs w:val="28"/>
        </w:rPr>
      </w:pPr>
      <w:r w:rsidRPr="00F15A37">
        <w:rPr>
          <w:rFonts w:ascii="Times New Roman" w:hAnsi="Times New Roman" w:cs="Times New Roman"/>
          <w:sz w:val="28"/>
          <w:szCs w:val="28"/>
        </w:rPr>
        <w:t>2) истребование документов;</w:t>
      </w:r>
    </w:p>
    <w:p w:rsidR="00F15A37" w:rsidRDefault="00F15A37" w:rsidP="00F15A37">
      <w:pPr>
        <w:pStyle w:val="a5"/>
        <w:spacing w:line="360" w:lineRule="auto"/>
        <w:ind w:firstLine="567"/>
        <w:jc w:val="both"/>
        <w:rPr>
          <w:rFonts w:ascii="Times New Roman" w:hAnsi="Times New Roman" w:cs="Times New Roman"/>
          <w:sz w:val="28"/>
          <w:szCs w:val="28"/>
        </w:rPr>
      </w:pPr>
      <w:r w:rsidRPr="00F15A37">
        <w:rPr>
          <w:rFonts w:ascii="Times New Roman" w:hAnsi="Times New Roman" w:cs="Times New Roman"/>
          <w:sz w:val="28"/>
          <w:szCs w:val="28"/>
        </w:rPr>
        <w:t>3) экспертиза.</w:t>
      </w:r>
      <w:r>
        <w:rPr>
          <w:rFonts w:ascii="Times New Roman" w:hAnsi="Times New Roman" w:cs="Times New Roman"/>
          <w:sz w:val="28"/>
          <w:szCs w:val="28"/>
        </w:rPr>
        <w:t>».</w:t>
      </w:r>
    </w:p>
    <w:p w:rsidR="0073764F" w:rsidRDefault="0073764F" w:rsidP="004B5D2F">
      <w:pPr>
        <w:pStyle w:val="a5"/>
        <w:numPr>
          <w:ilvl w:val="0"/>
          <w:numId w:val="29"/>
        </w:numPr>
        <w:spacing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Дополнить пунктом 4.4.4.7 следующего содержания:</w:t>
      </w:r>
    </w:p>
    <w:p w:rsidR="0073764F" w:rsidRPr="0073764F" w:rsidRDefault="0073764F" w:rsidP="0073764F">
      <w:pPr>
        <w:spacing w:after="0" w:line="360" w:lineRule="auto"/>
        <w:ind w:firstLine="567"/>
        <w:jc w:val="both"/>
        <w:outlineLvl w:val="1"/>
        <w:rPr>
          <w:rFonts w:ascii="Times New Roman" w:eastAsia="Times New Roman" w:hAnsi="Times New Roman" w:cs="Times New Roman"/>
          <w:sz w:val="28"/>
          <w:szCs w:val="28"/>
          <w:lang w:eastAsia="ru-RU"/>
        </w:rPr>
      </w:pPr>
      <w:r w:rsidRPr="0073764F">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4.4.4.7. </w:t>
      </w:r>
      <w:r w:rsidRPr="0073764F">
        <w:rPr>
          <w:rFonts w:ascii="Times New Roman" w:eastAsia="Times New Roman" w:hAnsi="Times New Roman" w:cs="Times New Roman"/>
          <w:sz w:val="28"/>
          <w:szCs w:val="28"/>
          <w:lang w:eastAsia="ru-RU"/>
        </w:rPr>
        <w:t>Действие требований, установленных настоящим пунктом в отношении сроков проведения выездных проверок и сроков взаимодействия с субъектами малого предпринимательства в ходе проведения выездных проверок, распространяется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пунктом 2 части 1.1 статьи 4 Федерального закона от 24.07.2007 № 209-ФЗ «О развитии малого и среднего предпринимательства в Российской Федерации» для малых предприятий, а в части проведения выездных проверок микропредприятий -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указанным пунктом для микропредприятий. Действие настоящего пункта распространяется на социально ориентированные некоммерческие организации, включенные в реестр социально ориентированных некоммерческих организаций, сформированный в соответствии с подпунктом 19.6 пункта 1 статьи 265 Налогового кодекса Российской Федерации.».</w:t>
      </w:r>
    </w:p>
    <w:p w:rsidR="0073764F" w:rsidRDefault="0073764F" w:rsidP="00F15A37">
      <w:pPr>
        <w:pStyle w:val="a5"/>
        <w:spacing w:line="360" w:lineRule="auto"/>
        <w:ind w:firstLine="567"/>
        <w:jc w:val="both"/>
        <w:rPr>
          <w:rFonts w:ascii="Times New Roman" w:hAnsi="Times New Roman" w:cs="Times New Roman"/>
          <w:sz w:val="28"/>
          <w:szCs w:val="28"/>
        </w:rPr>
      </w:pPr>
    </w:p>
    <w:p w:rsidR="00661F14" w:rsidRDefault="00661F14" w:rsidP="00F15A37">
      <w:pPr>
        <w:pStyle w:val="a5"/>
        <w:spacing w:line="360" w:lineRule="auto"/>
        <w:ind w:firstLine="567"/>
        <w:jc w:val="both"/>
        <w:rPr>
          <w:rFonts w:ascii="Times New Roman" w:hAnsi="Times New Roman" w:cs="Times New Roman"/>
          <w:sz w:val="28"/>
          <w:szCs w:val="28"/>
        </w:rPr>
      </w:pPr>
    </w:p>
    <w:p w:rsidR="00661F14" w:rsidRDefault="00661F14" w:rsidP="00F15A37">
      <w:pPr>
        <w:pStyle w:val="a5"/>
        <w:spacing w:line="360" w:lineRule="auto"/>
        <w:ind w:firstLine="567"/>
        <w:jc w:val="both"/>
        <w:rPr>
          <w:rFonts w:ascii="Times New Roman" w:hAnsi="Times New Roman" w:cs="Times New Roman"/>
          <w:sz w:val="28"/>
          <w:szCs w:val="28"/>
        </w:rPr>
      </w:pPr>
    </w:p>
    <w:sectPr w:rsidR="00661F14" w:rsidSect="006E5B0A">
      <w:headerReference w:type="default" r:id="rId10"/>
      <w:pgSz w:w="11906" w:h="16838"/>
      <w:pgMar w:top="851"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07DB" w:rsidRDefault="004D07DB" w:rsidP="0001109A">
      <w:pPr>
        <w:spacing w:after="0" w:line="240" w:lineRule="auto"/>
      </w:pPr>
      <w:r>
        <w:separator/>
      </w:r>
    </w:p>
  </w:endnote>
  <w:endnote w:type="continuationSeparator" w:id="0">
    <w:p w:rsidR="004D07DB" w:rsidRDefault="004D07DB" w:rsidP="000110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20002A87" w:usb1="00000000" w:usb2="00000000" w:usb3="00000000" w:csb0="000001FF" w:csb1="00000000"/>
  </w:font>
  <w:font w:name="Calibri">
    <w:altName w:val="Century Gothic"/>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altName w:val="Times New Roman"/>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07DB" w:rsidRDefault="004D07DB" w:rsidP="0001109A">
      <w:pPr>
        <w:spacing w:after="0" w:line="240" w:lineRule="auto"/>
      </w:pPr>
      <w:r>
        <w:separator/>
      </w:r>
    </w:p>
  </w:footnote>
  <w:footnote w:type="continuationSeparator" w:id="0">
    <w:p w:rsidR="004D07DB" w:rsidRDefault="004D07DB" w:rsidP="000110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955216"/>
      <w:docPartObj>
        <w:docPartGallery w:val="Page Numbers (Top of Page)"/>
        <w:docPartUnique/>
      </w:docPartObj>
    </w:sdtPr>
    <w:sdtEndPr>
      <w:rPr>
        <w:rFonts w:ascii="Times New Roman" w:hAnsi="Times New Roman" w:cs="Times New Roman"/>
      </w:rPr>
    </w:sdtEndPr>
    <w:sdtContent>
      <w:p w:rsidR="0001109A" w:rsidRPr="002B1AD9" w:rsidRDefault="00F445F2" w:rsidP="001321E6">
        <w:pPr>
          <w:pStyle w:val="a5"/>
          <w:jc w:val="center"/>
          <w:rPr>
            <w:rFonts w:ascii="Times New Roman" w:hAnsi="Times New Roman" w:cs="Times New Roman"/>
          </w:rPr>
        </w:pPr>
        <w:r w:rsidRPr="002B1AD9">
          <w:rPr>
            <w:rFonts w:ascii="Times New Roman" w:hAnsi="Times New Roman" w:cs="Times New Roman"/>
          </w:rPr>
          <w:fldChar w:fldCharType="begin"/>
        </w:r>
        <w:r w:rsidR="0001109A" w:rsidRPr="002B1AD9">
          <w:rPr>
            <w:rFonts w:ascii="Times New Roman" w:hAnsi="Times New Roman" w:cs="Times New Roman"/>
          </w:rPr>
          <w:instrText>PAGE   \* MERGEFORMAT</w:instrText>
        </w:r>
        <w:r w:rsidRPr="002B1AD9">
          <w:rPr>
            <w:rFonts w:ascii="Times New Roman" w:hAnsi="Times New Roman" w:cs="Times New Roman"/>
          </w:rPr>
          <w:fldChar w:fldCharType="separate"/>
        </w:r>
        <w:r w:rsidR="004D07DB">
          <w:rPr>
            <w:rFonts w:ascii="Times New Roman" w:hAnsi="Times New Roman" w:cs="Times New Roman"/>
            <w:noProof/>
          </w:rPr>
          <w:t>1</w:t>
        </w:r>
        <w:r w:rsidRPr="002B1AD9">
          <w:rPr>
            <w:rFonts w:ascii="Times New Roman" w:hAnsi="Times New Roman" w:cs="Times New Roman"/>
          </w:rPr>
          <w:fldChar w:fldCharType="end"/>
        </w:r>
      </w:p>
    </w:sdtContent>
  </w:sdt>
  <w:p w:rsidR="0001109A" w:rsidRDefault="0001109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52DD8"/>
    <w:multiLevelType w:val="multilevel"/>
    <w:tmpl w:val="C1CAD352"/>
    <w:lvl w:ilvl="0">
      <w:start w:val="1"/>
      <w:numFmt w:val="decimal"/>
      <w:lvlText w:val="%1."/>
      <w:lvlJc w:val="left"/>
      <w:pPr>
        <w:ind w:left="600" w:hanging="600"/>
      </w:pPr>
      <w:rPr>
        <w:rFonts w:hint="default"/>
      </w:rPr>
    </w:lvl>
    <w:lvl w:ilvl="1">
      <w:start w:val="12"/>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
    <w:nsid w:val="062C7567"/>
    <w:multiLevelType w:val="hybridMultilevel"/>
    <w:tmpl w:val="F238DB6C"/>
    <w:lvl w:ilvl="0" w:tplc="AFAE122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nsid w:val="07ED4D04"/>
    <w:multiLevelType w:val="multilevel"/>
    <w:tmpl w:val="8E000DD0"/>
    <w:lvl w:ilvl="0">
      <w:start w:val="1"/>
      <w:numFmt w:val="decimal"/>
      <w:lvlText w:val="%1"/>
      <w:lvlJc w:val="left"/>
      <w:pPr>
        <w:ind w:left="375" w:hanging="375"/>
      </w:pPr>
      <w:rPr>
        <w:rFonts w:eastAsia="Times New Roman" w:hint="default"/>
      </w:rPr>
    </w:lvl>
    <w:lvl w:ilvl="1">
      <w:start w:val="5"/>
      <w:numFmt w:val="decimal"/>
      <w:lvlText w:val="%1.%2"/>
      <w:lvlJc w:val="left"/>
      <w:pPr>
        <w:ind w:left="1317" w:hanging="375"/>
      </w:pPr>
      <w:rPr>
        <w:rFonts w:eastAsia="Times New Roman" w:hint="default"/>
      </w:rPr>
    </w:lvl>
    <w:lvl w:ilvl="2">
      <w:start w:val="1"/>
      <w:numFmt w:val="decimal"/>
      <w:lvlText w:val="%1.%2.%3"/>
      <w:lvlJc w:val="left"/>
      <w:pPr>
        <w:ind w:left="2604" w:hanging="720"/>
      </w:pPr>
      <w:rPr>
        <w:rFonts w:eastAsia="Times New Roman" w:hint="default"/>
      </w:rPr>
    </w:lvl>
    <w:lvl w:ilvl="3">
      <w:start w:val="1"/>
      <w:numFmt w:val="decimal"/>
      <w:lvlText w:val="%1.%2.%3.%4"/>
      <w:lvlJc w:val="left"/>
      <w:pPr>
        <w:ind w:left="3906" w:hanging="1080"/>
      </w:pPr>
      <w:rPr>
        <w:rFonts w:eastAsia="Times New Roman" w:hint="default"/>
      </w:rPr>
    </w:lvl>
    <w:lvl w:ilvl="4">
      <w:start w:val="1"/>
      <w:numFmt w:val="decimal"/>
      <w:lvlText w:val="%1.%2.%3.%4.%5"/>
      <w:lvlJc w:val="left"/>
      <w:pPr>
        <w:ind w:left="4848" w:hanging="1080"/>
      </w:pPr>
      <w:rPr>
        <w:rFonts w:eastAsia="Times New Roman" w:hint="default"/>
      </w:rPr>
    </w:lvl>
    <w:lvl w:ilvl="5">
      <w:start w:val="1"/>
      <w:numFmt w:val="decimal"/>
      <w:lvlText w:val="%1.%2.%3.%4.%5.%6"/>
      <w:lvlJc w:val="left"/>
      <w:pPr>
        <w:ind w:left="6150" w:hanging="1440"/>
      </w:pPr>
      <w:rPr>
        <w:rFonts w:eastAsia="Times New Roman" w:hint="default"/>
      </w:rPr>
    </w:lvl>
    <w:lvl w:ilvl="6">
      <w:start w:val="1"/>
      <w:numFmt w:val="decimal"/>
      <w:lvlText w:val="%1.%2.%3.%4.%5.%6.%7"/>
      <w:lvlJc w:val="left"/>
      <w:pPr>
        <w:ind w:left="7092" w:hanging="1440"/>
      </w:pPr>
      <w:rPr>
        <w:rFonts w:eastAsia="Times New Roman" w:hint="default"/>
      </w:rPr>
    </w:lvl>
    <w:lvl w:ilvl="7">
      <w:start w:val="1"/>
      <w:numFmt w:val="decimal"/>
      <w:lvlText w:val="%1.%2.%3.%4.%5.%6.%7.%8"/>
      <w:lvlJc w:val="left"/>
      <w:pPr>
        <w:ind w:left="8394" w:hanging="1800"/>
      </w:pPr>
      <w:rPr>
        <w:rFonts w:eastAsia="Times New Roman" w:hint="default"/>
      </w:rPr>
    </w:lvl>
    <w:lvl w:ilvl="8">
      <w:start w:val="1"/>
      <w:numFmt w:val="decimal"/>
      <w:lvlText w:val="%1.%2.%3.%4.%5.%6.%7.%8.%9"/>
      <w:lvlJc w:val="left"/>
      <w:pPr>
        <w:ind w:left="9696" w:hanging="2160"/>
      </w:pPr>
      <w:rPr>
        <w:rFonts w:eastAsia="Times New Roman" w:hint="default"/>
      </w:rPr>
    </w:lvl>
  </w:abstractNum>
  <w:abstractNum w:abstractNumId="3">
    <w:nsid w:val="0E28444D"/>
    <w:multiLevelType w:val="multilevel"/>
    <w:tmpl w:val="1846AF58"/>
    <w:lvl w:ilvl="0">
      <w:start w:val="1"/>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nsid w:val="125E4190"/>
    <w:multiLevelType w:val="hybridMultilevel"/>
    <w:tmpl w:val="97AE7D0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ED2C8F"/>
    <w:multiLevelType w:val="multilevel"/>
    <w:tmpl w:val="1C94D932"/>
    <w:lvl w:ilvl="0">
      <w:start w:val="1"/>
      <w:numFmt w:val="decimal"/>
      <w:lvlText w:val="%1."/>
      <w:lvlJc w:val="left"/>
      <w:pPr>
        <w:ind w:left="1293" w:hanging="1140"/>
      </w:pPr>
      <w:rPr>
        <w:rFonts w:eastAsia="Times New Roman" w:hint="default"/>
      </w:rPr>
    </w:lvl>
    <w:lvl w:ilvl="1">
      <w:start w:val="1"/>
      <w:numFmt w:val="decimal"/>
      <w:isLgl/>
      <w:lvlText w:val="%2."/>
      <w:lvlJc w:val="left"/>
      <w:pPr>
        <w:ind w:left="1287" w:hanging="720"/>
      </w:pPr>
      <w:rPr>
        <w:rFonts w:ascii="Times New Roman" w:eastAsiaTheme="minorHAnsi" w:hAnsi="Times New Roman" w:cs="Times New Roman"/>
      </w:rPr>
    </w:lvl>
    <w:lvl w:ilvl="2">
      <w:start w:val="1"/>
      <w:numFmt w:val="decimal"/>
      <w:isLgl/>
      <w:lvlText w:val="%1.%2.%3."/>
      <w:lvlJc w:val="left"/>
      <w:pPr>
        <w:ind w:left="1701" w:hanging="720"/>
      </w:pPr>
      <w:rPr>
        <w:rFonts w:eastAsiaTheme="minorHAnsi" w:hint="default"/>
      </w:rPr>
    </w:lvl>
    <w:lvl w:ilvl="3">
      <w:start w:val="1"/>
      <w:numFmt w:val="decimal"/>
      <w:isLgl/>
      <w:lvlText w:val="%1.%2.%3.%4."/>
      <w:lvlJc w:val="left"/>
      <w:pPr>
        <w:ind w:left="2475" w:hanging="1080"/>
      </w:pPr>
      <w:rPr>
        <w:rFonts w:eastAsiaTheme="minorHAnsi" w:hint="default"/>
      </w:rPr>
    </w:lvl>
    <w:lvl w:ilvl="4">
      <w:start w:val="1"/>
      <w:numFmt w:val="decimal"/>
      <w:isLgl/>
      <w:lvlText w:val="%1.%2.%3.%4.%5."/>
      <w:lvlJc w:val="left"/>
      <w:pPr>
        <w:ind w:left="2889" w:hanging="1080"/>
      </w:pPr>
      <w:rPr>
        <w:rFonts w:eastAsiaTheme="minorHAnsi" w:hint="default"/>
      </w:rPr>
    </w:lvl>
    <w:lvl w:ilvl="5">
      <w:start w:val="1"/>
      <w:numFmt w:val="decimal"/>
      <w:isLgl/>
      <w:lvlText w:val="%1.%2.%3.%4.%5.%6."/>
      <w:lvlJc w:val="left"/>
      <w:pPr>
        <w:ind w:left="3663" w:hanging="1440"/>
      </w:pPr>
      <w:rPr>
        <w:rFonts w:eastAsiaTheme="minorHAnsi" w:hint="default"/>
      </w:rPr>
    </w:lvl>
    <w:lvl w:ilvl="6">
      <w:start w:val="1"/>
      <w:numFmt w:val="decimal"/>
      <w:isLgl/>
      <w:lvlText w:val="%1.%2.%3.%4.%5.%6.%7."/>
      <w:lvlJc w:val="left"/>
      <w:pPr>
        <w:ind w:left="4437" w:hanging="1800"/>
      </w:pPr>
      <w:rPr>
        <w:rFonts w:eastAsiaTheme="minorHAnsi" w:hint="default"/>
      </w:rPr>
    </w:lvl>
    <w:lvl w:ilvl="7">
      <w:start w:val="1"/>
      <w:numFmt w:val="decimal"/>
      <w:isLgl/>
      <w:lvlText w:val="%1.%2.%3.%4.%5.%6.%7.%8."/>
      <w:lvlJc w:val="left"/>
      <w:pPr>
        <w:ind w:left="4851" w:hanging="1800"/>
      </w:pPr>
      <w:rPr>
        <w:rFonts w:eastAsiaTheme="minorHAnsi" w:hint="default"/>
      </w:rPr>
    </w:lvl>
    <w:lvl w:ilvl="8">
      <w:start w:val="1"/>
      <w:numFmt w:val="decimal"/>
      <w:isLgl/>
      <w:lvlText w:val="%1.%2.%3.%4.%5.%6.%7.%8.%9."/>
      <w:lvlJc w:val="left"/>
      <w:pPr>
        <w:ind w:left="5625" w:hanging="2160"/>
      </w:pPr>
      <w:rPr>
        <w:rFonts w:eastAsiaTheme="minorHAnsi" w:hint="default"/>
      </w:rPr>
    </w:lvl>
  </w:abstractNum>
  <w:abstractNum w:abstractNumId="6">
    <w:nsid w:val="1BF548A3"/>
    <w:multiLevelType w:val="multilevel"/>
    <w:tmpl w:val="6EDED03C"/>
    <w:lvl w:ilvl="0">
      <w:start w:val="3"/>
      <w:numFmt w:val="decimal"/>
      <w:lvlText w:val="%1."/>
      <w:lvlJc w:val="left"/>
      <w:pPr>
        <w:ind w:left="928" w:hanging="360"/>
      </w:pPr>
      <w:rPr>
        <w:rFonts w:hint="default"/>
      </w:rPr>
    </w:lvl>
    <w:lvl w:ilvl="1">
      <w:start w:val="1"/>
      <w:numFmt w:val="decimal"/>
      <w:isLgl/>
      <w:lvlText w:val="%1.%2."/>
      <w:lvlJc w:val="left"/>
      <w:pPr>
        <w:ind w:left="1504" w:hanging="720"/>
      </w:pPr>
      <w:rPr>
        <w:rFonts w:hint="default"/>
      </w:rPr>
    </w:lvl>
    <w:lvl w:ilvl="2">
      <w:start w:val="1"/>
      <w:numFmt w:val="decimal"/>
      <w:isLgl/>
      <w:lvlText w:val="%1.%2.%3."/>
      <w:lvlJc w:val="left"/>
      <w:pPr>
        <w:ind w:left="1721" w:hanging="720"/>
      </w:pPr>
      <w:rPr>
        <w:rFonts w:hint="default"/>
      </w:rPr>
    </w:lvl>
    <w:lvl w:ilvl="3">
      <w:start w:val="1"/>
      <w:numFmt w:val="decimal"/>
      <w:isLgl/>
      <w:lvlText w:val="%1.%2.%3.%4."/>
      <w:lvlJc w:val="left"/>
      <w:pPr>
        <w:ind w:left="2298" w:hanging="1080"/>
      </w:pPr>
      <w:rPr>
        <w:rFonts w:hint="default"/>
      </w:rPr>
    </w:lvl>
    <w:lvl w:ilvl="4">
      <w:start w:val="1"/>
      <w:numFmt w:val="decimal"/>
      <w:isLgl/>
      <w:lvlText w:val="%1.%2.%3.%4.%5."/>
      <w:lvlJc w:val="left"/>
      <w:pPr>
        <w:ind w:left="2515" w:hanging="1080"/>
      </w:pPr>
      <w:rPr>
        <w:rFonts w:hint="default"/>
      </w:rPr>
    </w:lvl>
    <w:lvl w:ilvl="5">
      <w:start w:val="1"/>
      <w:numFmt w:val="decimal"/>
      <w:isLgl/>
      <w:lvlText w:val="%1.%2.%3.%4.%5.%6."/>
      <w:lvlJc w:val="left"/>
      <w:pPr>
        <w:ind w:left="3092" w:hanging="1440"/>
      </w:pPr>
      <w:rPr>
        <w:rFonts w:hint="default"/>
      </w:rPr>
    </w:lvl>
    <w:lvl w:ilvl="6">
      <w:start w:val="1"/>
      <w:numFmt w:val="decimal"/>
      <w:isLgl/>
      <w:lvlText w:val="%1.%2.%3.%4.%5.%6.%7."/>
      <w:lvlJc w:val="left"/>
      <w:pPr>
        <w:ind w:left="3669" w:hanging="1800"/>
      </w:pPr>
      <w:rPr>
        <w:rFonts w:hint="default"/>
      </w:rPr>
    </w:lvl>
    <w:lvl w:ilvl="7">
      <w:start w:val="1"/>
      <w:numFmt w:val="decimal"/>
      <w:isLgl/>
      <w:lvlText w:val="%1.%2.%3.%4.%5.%6.%7.%8."/>
      <w:lvlJc w:val="left"/>
      <w:pPr>
        <w:ind w:left="3886" w:hanging="1800"/>
      </w:pPr>
      <w:rPr>
        <w:rFonts w:hint="default"/>
      </w:rPr>
    </w:lvl>
    <w:lvl w:ilvl="8">
      <w:start w:val="1"/>
      <w:numFmt w:val="decimal"/>
      <w:isLgl/>
      <w:lvlText w:val="%1.%2.%3.%4.%5.%6.%7.%8.%9."/>
      <w:lvlJc w:val="left"/>
      <w:pPr>
        <w:ind w:left="4463" w:hanging="2160"/>
      </w:pPr>
      <w:rPr>
        <w:rFonts w:hint="default"/>
      </w:rPr>
    </w:lvl>
  </w:abstractNum>
  <w:abstractNum w:abstractNumId="7">
    <w:nsid w:val="1D5B670D"/>
    <w:multiLevelType w:val="hybridMultilevel"/>
    <w:tmpl w:val="B4384A7A"/>
    <w:lvl w:ilvl="0" w:tplc="0226AA0A">
      <w:start w:val="4"/>
      <w:numFmt w:val="decimal"/>
      <w:lvlText w:val="%1."/>
      <w:lvlJc w:val="left"/>
      <w:pPr>
        <w:ind w:left="928" w:hanging="360"/>
      </w:pPr>
      <w:rPr>
        <w:rFonts w:hint="default"/>
      </w:rPr>
    </w:lvl>
    <w:lvl w:ilvl="1" w:tplc="04190019">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nsid w:val="202E49B3"/>
    <w:multiLevelType w:val="hybridMultilevel"/>
    <w:tmpl w:val="F55EA482"/>
    <w:lvl w:ilvl="0" w:tplc="471C67C8">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6705A1F"/>
    <w:multiLevelType w:val="multilevel"/>
    <w:tmpl w:val="2EF6E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7937EF6"/>
    <w:multiLevelType w:val="multilevel"/>
    <w:tmpl w:val="F1C805FA"/>
    <w:lvl w:ilvl="0">
      <w:start w:val="1"/>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nsid w:val="27EF2E8F"/>
    <w:multiLevelType w:val="multilevel"/>
    <w:tmpl w:val="A0D0FDF0"/>
    <w:lvl w:ilvl="0">
      <w:start w:val="2"/>
      <w:numFmt w:val="decimal"/>
      <w:lvlText w:val="%1"/>
      <w:lvlJc w:val="left"/>
      <w:pPr>
        <w:ind w:left="375" w:hanging="375"/>
      </w:pPr>
      <w:rPr>
        <w:rFonts w:hint="default"/>
      </w:rPr>
    </w:lvl>
    <w:lvl w:ilvl="1">
      <w:start w:val="3"/>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2">
    <w:nsid w:val="29C937CE"/>
    <w:multiLevelType w:val="hybridMultilevel"/>
    <w:tmpl w:val="444C794C"/>
    <w:lvl w:ilvl="0" w:tplc="445CCE62">
      <w:start w:val="1"/>
      <w:numFmt w:val="decimal"/>
      <w:lvlText w:val="%1."/>
      <w:lvlJc w:val="left"/>
      <w:pPr>
        <w:ind w:left="3479" w:hanging="360"/>
      </w:pPr>
      <w:rPr>
        <w:rFonts w:hint="default"/>
        <w:color w:val="22272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D152B64"/>
    <w:multiLevelType w:val="hybridMultilevel"/>
    <w:tmpl w:val="CA1C3C4A"/>
    <w:lvl w:ilvl="0" w:tplc="F12CB574">
      <w:start w:val="3"/>
      <w:numFmt w:val="decimal"/>
      <w:lvlText w:val="%1."/>
      <w:lvlJc w:val="left"/>
      <w:pPr>
        <w:ind w:left="1647" w:hanging="360"/>
      </w:pPr>
      <w:rPr>
        <w:rFonts w:hint="default"/>
      </w:rPr>
    </w:lvl>
    <w:lvl w:ilvl="1" w:tplc="04190019">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4">
    <w:nsid w:val="36E65C12"/>
    <w:multiLevelType w:val="multilevel"/>
    <w:tmpl w:val="EB8270B0"/>
    <w:lvl w:ilvl="0">
      <w:start w:val="1"/>
      <w:numFmt w:val="decimal"/>
      <w:lvlText w:val="%1."/>
      <w:lvlJc w:val="left"/>
      <w:pPr>
        <w:ind w:left="450" w:hanging="450"/>
      </w:pPr>
      <w:rPr>
        <w:rFonts w:hint="default"/>
      </w:rPr>
    </w:lvl>
    <w:lvl w:ilvl="1">
      <w:start w:val="9"/>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522" w:hanging="180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456" w:hanging="2160"/>
      </w:pPr>
      <w:rPr>
        <w:rFonts w:hint="default"/>
      </w:rPr>
    </w:lvl>
  </w:abstractNum>
  <w:abstractNum w:abstractNumId="15">
    <w:nsid w:val="38D179EC"/>
    <w:multiLevelType w:val="multilevel"/>
    <w:tmpl w:val="5B9AACD4"/>
    <w:lvl w:ilvl="0">
      <w:start w:val="1"/>
      <w:numFmt w:val="decimal"/>
      <w:lvlText w:val="%1"/>
      <w:lvlJc w:val="left"/>
      <w:pPr>
        <w:ind w:left="375" w:hanging="375"/>
      </w:pPr>
      <w:rPr>
        <w:rFonts w:hint="default"/>
      </w:rPr>
    </w:lvl>
    <w:lvl w:ilvl="1">
      <w:start w:val="3"/>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nsid w:val="390E7FBA"/>
    <w:multiLevelType w:val="multilevel"/>
    <w:tmpl w:val="9ACE72E2"/>
    <w:lvl w:ilvl="0">
      <w:start w:val="1"/>
      <w:numFmt w:val="decimal"/>
      <w:lvlText w:val="%1"/>
      <w:lvlJc w:val="left"/>
      <w:pPr>
        <w:ind w:left="375" w:hanging="375"/>
      </w:pPr>
      <w:rPr>
        <w:rFonts w:eastAsia="Times New Roman" w:hint="default"/>
      </w:rPr>
    </w:lvl>
    <w:lvl w:ilvl="1">
      <w:start w:val="5"/>
      <w:numFmt w:val="decimal"/>
      <w:lvlText w:val="%1.%2"/>
      <w:lvlJc w:val="left"/>
      <w:pPr>
        <w:ind w:left="942" w:hanging="375"/>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781" w:hanging="108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4275" w:hanging="144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769" w:hanging="1800"/>
      </w:pPr>
      <w:rPr>
        <w:rFonts w:eastAsia="Times New Roman" w:hint="default"/>
      </w:rPr>
    </w:lvl>
    <w:lvl w:ilvl="8">
      <w:start w:val="1"/>
      <w:numFmt w:val="decimal"/>
      <w:lvlText w:val="%1.%2.%3.%4.%5.%6.%7.%8.%9"/>
      <w:lvlJc w:val="left"/>
      <w:pPr>
        <w:ind w:left="6696" w:hanging="2160"/>
      </w:pPr>
      <w:rPr>
        <w:rFonts w:eastAsia="Times New Roman" w:hint="default"/>
      </w:rPr>
    </w:lvl>
  </w:abstractNum>
  <w:abstractNum w:abstractNumId="17">
    <w:nsid w:val="398C6C69"/>
    <w:multiLevelType w:val="hybridMultilevel"/>
    <w:tmpl w:val="9C0AC430"/>
    <w:lvl w:ilvl="0" w:tplc="DBB07268">
      <w:start w:val="7"/>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3A26127B"/>
    <w:multiLevelType w:val="hybridMultilevel"/>
    <w:tmpl w:val="0482552E"/>
    <w:lvl w:ilvl="0" w:tplc="6F800610">
      <w:start w:val="12"/>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3E0747C3"/>
    <w:multiLevelType w:val="multilevel"/>
    <w:tmpl w:val="9704FA2A"/>
    <w:lvl w:ilvl="0">
      <w:start w:val="2"/>
      <w:numFmt w:val="decimal"/>
      <w:lvlText w:val="%1."/>
      <w:lvlJc w:val="left"/>
      <w:pPr>
        <w:ind w:left="450" w:hanging="450"/>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522" w:hanging="180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456" w:hanging="2160"/>
      </w:pPr>
      <w:rPr>
        <w:rFonts w:hint="default"/>
      </w:rPr>
    </w:lvl>
  </w:abstractNum>
  <w:abstractNum w:abstractNumId="20">
    <w:nsid w:val="405D0233"/>
    <w:multiLevelType w:val="hybridMultilevel"/>
    <w:tmpl w:val="463E1B80"/>
    <w:lvl w:ilvl="0" w:tplc="0ACA3A2E">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25F00C9"/>
    <w:multiLevelType w:val="hybridMultilevel"/>
    <w:tmpl w:val="34DE7FCE"/>
    <w:lvl w:ilvl="0" w:tplc="D1E854D8">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475B2BD4"/>
    <w:multiLevelType w:val="multilevel"/>
    <w:tmpl w:val="5E08F36E"/>
    <w:lvl w:ilvl="0">
      <w:start w:val="1"/>
      <w:numFmt w:val="decimal"/>
      <w:lvlText w:val="%1"/>
      <w:lvlJc w:val="left"/>
      <w:pPr>
        <w:ind w:left="375" w:hanging="375"/>
      </w:pPr>
      <w:rPr>
        <w:rFonts w:hint="default"/>
      </w:rPr>
    </w:lvl>
    <w:lvl w:ilvl="1">
      <w:start w:val="4"/>
      <w:numFmt w:val="decimal"/>
      <w:lvlText w:val="%1.%2"/>
      <w:lvlJc w:val="left"/>
      <w:pPr>
        <w:ind w:left="1652" w:hanging="375"/>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456" w:hanging="2160"/>
      </w:pPr>
      <w:rPr>
        <w:rFonts w:hint="default"/>
      </w:rPr>
    </w:lvl>
  </w:abstractNum>
  <w:abstractNum w:abstractNumId="23">
    <w:nsid w:val="5BDB2E26"/>
    <w:multiLevelType w:val="multilevel"/>
    <w:tmpl w:val="5BEC026E"/>
    <w:lvl w:ilvl="0">
      <w:start w:val="1"/>
      <w:numFmt w:val="decimal"/>
      <w:lvlText w:val="%1."/>
      <w:lvlJc w:val="left"/>
      <w:pPr>
        <w:ind w:left="450" w:hanging="450"/>
      </w:pPr>
      <w:rPr>
        <w:rFonts w:hint="default"/>
      </w:rPr>
    </w:lvl>
    <w:lvl w:ilvl="1">
      <w:start w:val="6"/>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4">
    <w:nsid w:val="61153349"/>
    <w:multiLevelType w:val="hybridMultilevel"/>
    <w:tmpl w:val="F1CEF268"/>
    <w:lvl w:ilvl="0" w:tplc="0D224D60">
      <w:start w:val="8"/>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6D081A19"/>
    <w:multiLevelType w:val="hybridMultilevel"/>
    <w:tmpl w:val="B1802780"/>
    <w:lvl w:ilvl="0" w:tplc="7EE0C45C">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6F9E58EF"/>
    <w:multiLevelType w:val="hybridMultilevel"/>
    <w:tmpl w:val="79263870"/>
    <w:lvl w:ilvl="0" w:tplc="A4CA615C">
      <w:start w:val="7"/>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nsid w:val="73D744FF"/>
    <w:multiLevelType w:val="hybridMultilevel"/>
    <w:tmpl w:val="281897A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53836C7"/>
    <w:multiLevelType w:val="multilevel"/>
    <w:tmpl w:val="43FED026"/>
    <w:lvl w:ilvl="0">
      <w:start w:val="1"/>
      <w:numFmt w:val="decimal"/>
      <w:lvlText w:val="%1."/>
      <w:lvlJc w:val="left"/>
      <w:pPr>
        <w:ind w:left="600" w:hanging="600"/>
      </w:pPr>
      <w:rPr>
        <w:rFonts w:hint="default"/>
      </w:rPr>
    </w:lvl>
    <w:lvl w:ilvl="1">
      <w:start w:val="1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9">
    <w:nsid w:val="7B0F52DE"/>
    <w:multiLevelType w:val="multilevel"/>
    <w:tmpl w:val="CEA881BA"/>
    <w:lvl w:ilvl="0">
      <w:start w:val="1"/>
      <w:numFmt w:val="decimal"/>
      <w:lvlText w:val="%1."/>
      <w:lvlJc w:val="left"/>
      <w:pPr>
        <w:ind w:left="600" w:hanging="600"/>
      </w:pPr>
      <w:rPr>
        <w:rFonts w:hint="default"/>
      </w:rPr>
    </w:lvl>
    <w:lvl w:ilvl="1">
      <w:start w:val="10"/>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5"/>
  </w:num>
  <w:num w:numId="2">
    <w:abstractNumId w:val="3"/>
  </w:num>
  <w:num w:numId="3">
    <w:abstractNumId w:val="10"/>
  </w:num>
  <w:num w:numId="4">
    <w:abstractNumId w:val="19"/>
  </w:num>
  <w:num w:numId="5">
    <w:abstractNumId w:val="11"/>
  </w:num>
  <w:num w:numId="6">
    <w:abstractNumId w:val="9"/>
  </w:num>
  <w:num w:numId="7">
    <w:abstractNumId w:val="12"/>
  </w:num>
  <w:num w:numId="8">
    <w:abstractNumId w:val="15"/>
  </w:num>
  <w:num w:numId="9">
    <w:abstractNumId w:val="22"/>
  </w:num>
  <w:num w:numId="10">
    <w:abstractNumId w:val="16"/>
  </w:num>
  <w:num w:numId="11">
    <w:abstractNumId w:val="2"/>
  </w:num>
  <w:num w:numId="12">
    <w:abstractNumId w:val="23"/>
  </w:num>
  <w:num w:numId="13">
    <w:abstractNumId w:val="14"/>
  </w:num>
  <w:num w:numId="14">
    <w:abstractNumId w:val="7"/>
  </w:num>
  <w:num w:numId="15">
    <w:abstractNumId w:val="6"/>
  </w:num>
  <w:num w:numId="16">
    <w:abstractNumId w:val="29"/>
  </w:num>
  <w:num w:numId="17">
    <w:abstractNumId w:val="28"/>
  </w:num>
  <w:num w:numId="18">
    <w:abstractNumId w:val="0"/>
  </w:num>
  <w:num w:numId="19">
    <w:abstractNumId w:val="18"/>
  </w:num>
  <w:num w:numId="20">
    <w:abstractNumId w:val="4"/>
  </w:num>
  <w:num w:numId="21">
    <w:abstractNumId w:val="26"/>
  </w:num>
  <w:num w:numId="22">
    <w:abstractNumId w:val="13"/>
  </w:num>
  <w:num w:numId="23">
    <w:abstractNumId w:val="21"/>
  </w:num>
  <w:num w:numId="24">
    <w:abstractNumId w:val="24"/>
  </w:num>
  <w:num w:numId="25">
    <w:abstractNumId w:val="17"/>
  </w:num>
  <w:num w:numId="26">
    <w:abstractNumId w:val="1"/>
  </w:num>
  <w:num w:numId="27">
    <w:abstractNumId w:val="20"/>
  </w:num>
  <w:num w:numId="28">
    <w:abstractNumId w:val="27"/>
  </w:num>
  <w:num w:numId="29">
    <w:abstractNumId w:val="25"/>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4D91"/>
    <w:rsid w:val="00001751"/>
    <w:rsid w:val="00004FDB"/>
    <w:rsid w:val="00010CC9"/>
    <w:rsid w:val="0001109A"/>
    <w:rsid w:val="00014E87"/>
    <w:rsid w:val="00023D95"/>
    <w:rsid w:val="000271CB"/>
    <w:rsid w:val="0003458C"/>
    <w:rsid w:val="0003505D"/>
    <w:rsid w:val="000371DB"/>
    <w:rsid w:val="00043F39"/>
    <w:rsid w:val="00045E4C"/>
    <w:rsid w:val="000530E3"/>
    <w:rsid w:val="00053838"/>
    <w:rsid w:val="00055E9D"/>
    <w:rsid w:val="000639B3"/>
    <w:rsid w:val="00065F96"/>
    <w:rsid w:val="00066408"/>
    <w:rsid w:val="000734E4"/>
    <w:rsid w:val="00073D8F"/>
    <w:rsid w:val="00074F8B"/>
    <w:rsid w:val="000834DE"/>
    <w:rsid w:val="000842A2"/>
    <w:rsid w:val="00086F0C"/>
    <w:rsid w:val="00097E1F"/>
    <w:rsid w:val="000A3B35"/>
    <w:rsid w:val="000A4CF0"/>
    <w:rsid w:val="000A7239"/>
    <w:rsid w:val="000B20AB"/>
    <w:rsid w:val="000D1E01"/>
    <w:rsid w:val="000D5EC3"/>
    <w:rsid w:val="000E3698"/>
    <w:rsid w:val="000E4286"/>
    <w:rsid w:val="000F3B2C"/>
    <w:rsid w:val="00100F72"/>
    <w:rsid w:val="00101150"/>
    <w:rsid w:val="00101FFE"/>
    <w:rsid w:val="00102035"/>
    <w:rsid w:val="0010213A"/>
    <w:rsid w:val="001045BE"/>
    <w:rsid w:val="001106DF"/>
    <w:rsid w:val="00113A7F"/>
    <w:rsid w:val="001321E6"/>
    <w:rsid w:val="00132F43"/>
    <w:rsid w:val="00136C20"/>
    <w:rsid w:val="00136CB3"/>
    <w:rsid w:val="0013780D"/>
    <w:rsid w:val="00146B2D"/>
    <w:rsid w:val="00152F3A"/>
    <w:rsid w:val="00156C93"/>
    <w:rsid w:val="001645DC"/>
    <w:rsid w:val="001671A1"/>
    <w:rsid w:val="001708BE"/>
    <w:rsid w:val="001756F7"/>
    <w:rsid w:val="00180F7E"/>
    <w:rsid w:val="00184676"/>
    <w:rsid w:val="00187B57"/>
    <w:rsid w:val="0019080D"/>
    <w:rsid w:val="001B5A17"/>
    <w:rsid w:val="001B74DC"/>
    <w:rsid w:val="001C5CEA"/>
    <w:rsid w:val="001C6C03"/>
    <w:rsid w:val="001D65C4"/>
    <w:rsid w:val="001E04DF"/>
    <w:rsid w:val="001E3009"/>
    <w:rsid w:val="001E6CD4"/>
    <w:rsid w:val="001F2198"/>
    <w:rsid w:val="001F27E3"/>
    <w:rsid w:val="001F390C"/>
    <w:rsid w:val="00203CEF"/>
    <w:rsid w:val="002060FA"/>
    <w:rsid w:val="00212FA1"/>
    <w:rsid w:val="00214D5F"/>
    <w:rsid w:val="00217E6E"/>
    <w:rsid w:val="00225CBB"/>
    <w:rsid w:val="0022725E"/>
    <w:rsid w:val="002400B2"/>
    <w:rsid w:val="002415DF"/>
    <w:rsid w:val="00245D11"/>
    <w:rsid w:val="0025100C"/>
    <w:rsid w:val="00254892"/>
    <w:rsid w:val="00254C5B"/>
    <w:rsid w:val="0026495D"/>
    <w:rsid w:val="00267C29"/>
    <w:rsid w:val="00270509"/>
    <w:rsid w:val="00273F62"/>
    <w:rsid w:val="00283A78"/>
    <w:rsid w:val="002908EF"/>
    <w:rsid w:val="00292324"/>
    <w:rsid w:val="002936C9"/>
    <w:rsid w:val="002A0C59"/>
    <w:rsid w:val="002A2F44"/>
    <w:rsid w:val="002B165D"/>
    <w:rsid w:val="002B1AD9"/>
    <w:rsid w:val="002B1F63"/>
    <w:rsid w:val="002B2698"/>
    <w:rsid w:val="002B33CD"/>
    <w:rsid w:val="002B366A"/>
    <w:rsid w:val="002B37AB"/>
    <w:rsid w:val="002C3416"/>
    <w:rsid w:val="002C5D1A"/>
    <w:rsid w:val="002D6C17"/>
    <w:rsid w:val="002E17D8"/>
    <w:rsid w:val="002F0FDF"/>
    <w:rsid w:val="002F1838"/>
    <w:rsid w:val="002F25A4"/>
    <w:rsid w:val="002F3BD7"/>
    <w:rsid w:val="002F6759"/>
    <w:rsid w:val="00304838"/>
    <w:rsid w:val="003072BC"/>
    <w:rsid w:val="00310F2A"/>
    <w:rsid w:val="003151C9"/>
    <w:rsid w:val="00332556"/>
    <w:rsid w:val="00335BFC"/>
    <w:rsid w:val="003448F6"/>
    <w:rsid w:val="00347B36"/>
    <w:rsid w:val="00354E5D"/>
    <w:rsid w:val="003578B1"/>
    <w:rsid w:val="003600D3"/>
    <w:rsid w:val="00360919"/>
    <w:rsid w:val="003678CA"/>
    <w:rsid w:val="00367C1B"/>
    <w:rsid w:val="0037025B"/>
    <w:rsid w:val="00373693"/>
    <w:rsid w:val="00373E7F"/>
    <w:rsid w:val="00380C0A"/>
    <w:rsid w:val="00382A53"/>
    <w:rsid w:val="00386CB5"/>
    <w:rsid w:val="00391298"/>
    <w:rsid w:val="00391B2E"/>
    <w:rsid w:val="003A31BA"/>
    <w:rsid w:val="003A3B62"/>
    <w:rsid w:val="003B7E10"/>
    <w:rsid w:val="003E0E80"/>
    <w:rsid w:val="003E1078"/>
    <w:rsid w:val="003E11B6"/>
    <w:rsid w:val="00405BFE"/>
    <w:rsid w:val="00406B3E"/>
    <w:rsid w:val="00414030"/>
    <w:rsid w:val="004153D2"/>
    <w:rsid w:val="0042152E"/>
    <w:rsid w:val="00422C1F"/>
    <w:rsid w:val="00424F1A"/>
    <w:rsid w:val="004471B6"/>
    <w:rsid w:val="004549BA"/>
    <w:rsid w:val="00455B53"/>
    <w:rsid w:val="004670A3"/>
    <w:rsid w:val="004764C0"/>
    <w:rsid w:val="00477776"/>
    <w:rsid w:val="00481CB7"/>
    <w:rsid w:val="0048350E"/>
    <w:rsid w:val="004847A1"/>
    <w:rsid w:val="00484E6C"/>
    <w:rsid w:val="00490EE8"/>
    <w:rsid w:val="004921CA"/>
    <w:rsid w:val="004A2E24"/>
    <w:rsid w:val="004A415B"/>
    <w:rsid w:val="004A4F08"/>
    <w:rsid w:val="004B22BA"/>
    <w:rsid w:val="004B5D2F"/>
    <w:rsid w:val="004C13E8"/>
    <w:rsid w:val="004C43B9"/>
    <w:rsid w:val="004C68E5"/>
    <w:rsid w:val="004D07DB"/>
    <w:rsid w:val="004D0955"/>
    <w:rsid w:val="004D77E9"/>
    <w:rsid w:val="004E2CAE"/>
    <w:rsid w:val="004E4D19"/>
    <w:rsid w:val="004E6599"/>
    <w:rsid w:val="004F182C"/>
    <w:rsid w:val="004F1CB8"/>
    <w:rsid w:val="004F2D60"/>
    <w:rsid w:val="004F4F61"/>
    <w:rsid w:val="0052112E"/>
    <w:rsid w:val="00534C13"/>
    <w:rsid w:val="005354BE"/>
    <w:rsid w:val="00543E7C"/>
    <w:rsid w:val="00544F02"/>
    <w:rsid w:val="00586374"/>
    <w:rsid w:val="00586451"/>
    <w:rsid w:val="005952A5"/>
    <w:rsid w:val="005A42DC"/>
    <w:rsid w:val="005A671A"/>
    <w:rsid w:val="005B7CD4"/>
    <w:rsid w:val="005C0A35"/>
    <w:rsid w:val="005E0C23"/>
    <w:rsid w:val="005E6A8D"/>
    <w:rsid w:val="005E6C39"/>
    <w:rsid w:val="005F32A3"/>
    <w:rsid w:val="00627954"/>
    <w:rsid w:val="00627DBF"/>
    <w:rsid w:val="006334F2"/>
    <w:rsid w:val="00642110"/>
    <w:rsid w:val="006435D0"/>
    <w:rsid w:val="0064561E"/>
    <w:rsid w:val="0064672B"/>
    <w:rsid w:val="00660A06"/>
    <w:rsid w:val="00661F14"/>
    <w:rsid w:val="006644EA"/>
    <w:rsid w:val="00666DEF"/>
    <w:rsid w:val="0066758E"/>
    <w:rsid w:val="00673193"/>
    <w:rsid w:val="006745C4"/>
    <w:rsid w:val="006818E4"/>
    <w:rsid w:val="0068613E"/>
    <w:rsid w:val="00686C2F"/>
    <w:rsid w:val="00687EB5"/>
    <w:rsid w:val="006A0DD7"/>
    <w:rsid w:val="006A2CC5"/>
    <w:rsid w:val="006A3078"/>
    <w:rsid w:val="006A5214"/>
    <w:rsid w:val="006A5DE3"/>
    <w:rsid w:val="006B2197"/>
    <w:rsid w:val="006C6CDC"/>
    <w:rsid w:val="006D1B91"/>
    <w:rsid w:val="006D45DD"/>
    <w:rsid w:val="006E3207"/>
    <w:rsid w:val="006E48D6"/>
    <w:rsid w:val="006E5B0A"/>
    <w:rsid w:val="006E7BB9"/>
    <w:rsid w:val="006F6622"/>
    <w:rsid w:val="006F6FD4"/>
    <w:rsid w:val="007149F5"/>
    <w:rsid w:val="007172AA"/>
    <w:rsid w:val="007221E8"/>
    <w:rsid w:val="00722F1B"/>
    <w:rsid w:val="00723104"/>
    <w:rsid w:val="00726543"/>
    <w:rsid w:val="0073764F"/>
    <w:rsid w:val="00747701"/>
    <w:rsid w:val="007627CA"/>
    <w:rsid w:val="0076625F"/>
    <w:rsid w:val="00766744"/>
    <w:rsid w:val="00766D78"/>
    <w:rsid w:val="00767C33"/>
    <w:rsid w:val="00774404"/>
    <w:rsid w:val="00775B91"/>
    <w:rsid w:val="00775BAE"/>
    <w:rsid w:val="00781B31"/>
    <w:rsid w:val="00790EAB"/>
    <w:rsid w:val="007933F0"/>
    <w:rsid w:val="007A1A8E"/>
    <w:rsid w:val="007A1E96"/>
    <w:rsid w:val="007A3A0A"/>
    <w:rsid w:val="007A68BC"/>
    <w:rsid w:val="007B226E"/>
    <w:rsid w:val="007B295A"/>
    <w:rsid w:val="007C09B4"/>
    <w:rsid w:val="007C0C01"/>
    <w:rsid w:val="007C3466"/>
    <w:rsid w:val="007C6E8F"/>
    <w:rsid w:val="007C7CCD"/>
    <w:rsid w:val="007D09F0"/>
    <w:rsid w:val="007E2438"/>
    <w:rsid w:val="007F1426"/>
    <w:rsid w:val="007F234A"/>
    <w:rsid w:val="007F55E6"/>
    <w:rsid w:val="008009E0"/>
    <w:rsid w:val="00804207"/>
    <w:rsid w:val="0081169B"/>
    <w:rsid w:val="008270C5"/>
    <w:rsid w:val="00832436"/>
    <w:rsid w:val="008339C5"/>
    <w:rsid w:val="0083654C"/>
    <w:rsid w:val="008404E0"/>
    <w:rsid w:val="00843322"/>
    <w:rsid w:val="00851633"/>
    <w:rsid w:val="00856946"/>
    <w:rsid w:val="00862E25"/>
    <w:rsid w:val="0086472B"/>
    <w:rsid w:val="008740ED"/>
    <w:rsid w:val="00877ED1"/>
    <w:rsid w:val="00883596"/>
    <w:rsid w:val="00886243"/>
    <w:rsid w:val="008930B4"/>
    <w:rsid w:val="008A1777"/>
    <w:rsid w:val="008A3267"/>
    <w:rsid w:val="008A38C7"/>
    <w:rsid w:val="008B28A0"/>
    <w:rsid w:val="008B4596"/>
    <w:rsid w:val="008B7CF3"/>
    <w:rsid w:val="008D39B0"/>
    <w:rsid w:val="008D5A11"/>
    <w:rsid w:val="008E362D"/>
    <w:rsid w:val="008E5EDE"/>
    <w:rsid w:val="008E6A23"/>
    <w:rsid w:val="008E7A85"/>
    <w:rsid w:val="008F2A15"/>
    <w:rsid w:val="008F78FD"/>
    <w:rsid w:val="009017EB"/>
    <w:rsid w:val="00902978"/>
    <w:rsid w:val="009076C0"/>
    <w:rsid w:val="00912248"/>
    <w:rsid w:val="00920748"/>
    <w:rsid w:val="0092321C"/>
    <w:rsid w:val="009246E5"/>
    <w:rsid w:val="00927C91"/>
    <w:rsid w:val="009314EF"/>
    <w:rsid w:val="00944942"/>
    <w:rsid w:val="00947FBF"/>
    <w:rsid w:val="009516E5"/>
    <w:rsid w:val="00965D38"/>
    <w:rsid w:val="00971D27"/>
    <w:rsid w:val="00981C86"/>
    <w:rsid w:val="0098464B"/>
    <w:rsid w:val="00991CEB"/>
    <w:rsid w:val="009938F9"/>
    <w:rsid w:val="009943D9"/>
    <w:rsid w:val="00996F84"/>
    <w:rsid w:val="009A6B37"/>
    <w:rsid w:val="009B0764"/>
    <w:rsid w:val="009B164C"/>
    <w:rsid w:val="009B1FE6"/>
    <w:rsid w:val="009B6729"/>
    <w:rsid w:val="009C035E"/>
    <w:rsid w:val="009C0CF1"/>
    <w:rsid w:val="009C3C5C"/>
    <w:rsid w:val="009E5547"/>
    <w:rsid w:val="009F03D1"/>
    <w:rsid w:val="009F31A3"/>
    <w:rsid w:val="00A07553"/>
    <w:rsid w:val="00A41C3E"/>
    <w:rsid w:val="00A41CA7"/>
    <w:rsid w:val="00A43252"/>
    <w:rsid w:val="00A5368F"/>
    <w:rsid w:val="00A54C31"/>
    <w:rsid w:val="00A61C49"/>
    <w:rsid w:val="00A6421B"/>
    <w:rsid w:val="00A642F9"/>
    <w:rsid w:val="00A6567C"/>
    <w:rsid w:val="00A66F86"/>
    <w:rsid w:val="00A673AF"/>
    <w:rsid w:val="00A7521A"/>
    <w:rsid w:val="00A7571B"/>
    <w:rsid w:val="00A80FAB"/>
    <w:rsid w:val="00A8144C"/>
    <w:rsid w:val="00A830D3"/>
    <w:rsid w:val="00A928C7"/>
    <w:rsid w:val="00A92E2D"/>
    <w:rsid w:val="00A95E6E"/>
    <w:rsid w:val="00AA2D20"/>
    <w:rsid w:val="00AA418F"/>
    <w:rsid w:val="00AB34DA"/>
    <w:rsid w:val="00AB6206"/>
    <w:rsid w:val="00AC13A8"/>
    <w:rsid w:val="00AC2B4D"/>
    <w:rsid w:val="00AD139D"/>
    <w:rsid w:val="00AD1DBB"/>
    <w:rsid w:val="00AD7988"/>
    <w:rsid w:val="00AE0D49"/>
    <w:rsid w:val="00AE1E56"/>
    <w:rsid w:val="00AE5F77"/>
    <w:rsid w:val="00AF3427"/>
    <w:rsid w:val="00B01BA7"/>
    <w:rsid w:val="00B03740"/>
    <w:rsid w:val="00B04C40"/>
    <w:rsid w:val="00B0599C"/>
    <w:rsid w:val="00B10BA9"/>
    <w:rsid w:val="00B142FE"/>
    <w:rsid w:val="00B15131"/>
    <w:rsid w:val="00B15BF7"/>
    <w:rsid w:val="00B177C3"/>
    <w:rsid w:val="00B235A0"/>
    <w:rsid w:val="00B326E8"/>
    <w:rsid w:val="00B40243"/>
    <w:rsid w:val="00B44DC8"/>
    <w:rsid w:val="00B56110"/>
    <w:rsid w:val="00B57F8F"/>
    <w:rsid w:val="00B61C07"/>
    <w:rsid w:val="00B717DD"/>
    <w:rsid w:val="00B74F47"/>
    <w:rsid w:val="00B75D55"/>
    <w:rsid w:val="00B803AB"/>
    <w:rsid w:val="00B82E66"/>
    <w:rsid w:val="00B84CE5"/>
    <w:rsid w:val="00B8517B"/>
    <w:rsid w:val="00B86CF0"/>
    <w:rsid w:val="00B93DC8"/>
    <w:rsid w:val="00B97814"/>
    <w:rsid w:val="00BA414B"/>
    <w:rsid w:val="00BA65A0"/>
    <w:rsid w:val="00BB2989"/>
    <w:rsid w:val="00BB44E7"/>
    <w:rsid w:val="00BC22D2"/>
    <w:rsid w:val="00BC41BD"/>
    <w:rsid w:val="00BC5F7E"/>
    <w:rsid w:val="00BE11A2"/>
    <w:rsid w:val="00BE2775"/>
    <w:rsid w:val="00BE27FE"/>
    <w:rsid w:val="00BE4C6B"/>
    <w:rsid w:val="00BF67DE"/>
    <w:rsid w:val="00C05C56"/>
    <w:rsid w:val="00C07FF9"/>
    <w:rsid w:val="00C129BB"/>
    <w:rsid w:val="00C15ABC"/>
    <w:rsid w:val="00C22BC5"/>
    <w:rsid w:val="00C326A7"/>
    <w:rsid w:val="00C3726B"/>
    <w:rsid w:val="00C444E3"/>
    <w:rsid w:val="00C526A9"/>
    <w:rsid w:val="00C52AD9"/>
    <w:rsid w:val="00C57AF9"/>
    <w:rsid w:val="00C7553C"/>
    <w:rsid w:val="00C75851"/>
    <w:rsid w:val="00CA0CED"/>
    <w:rsid w:val="00CA17D1"/>
    <w:rsid w:val="00CA259F"/>
    <w:rsid w:val="00CB164D"/>
    <w:rsid w:val="00CB361C"/>
    <w:rsid w:val="00CB4A44"/>
    <w:rsid w:val="00CC13CA"/>
    <w:rsid w:val="00CC206C"/>
    <w:rsid w:val="00CC351D"/>
    <w:rsid w:val="00CC547F"/>
    <w:rsid w:val="00CC7B2C"/>
    <w:rsid w:val="00CD1EE8"/>
    <w:rsid w:val="00CD3641"/>
    <w:rsid w:val="00CD7B33"/>
    <w:rsid w:val="00CE24C8"/>
    <w:rsid w:val="00CE2C47"/>
    <w:rsid w:val="00CE6969"/>
    <w:rsid w:val="00CE720B"/>
    <w:rsid w:val="00CE73D0"/>
    <w:rsid w:val="00CF1A55"/>
    <w:rsid w:val="00CF5A3F"/>
    <w:rsid w:val="00CF5D6C"/>
    <w:rsid w:val="00D059C1"/>
    <w:rsid w:val="00D0656F"/>
    <w:rsid w:val="00D1657E"/>
    <w:rsid w:val="00D17A09"/>
    <w:rsid w:val="00D268FE"/>
    <w:rsid w:val="00D3179A"/>
    <w:rsid w:val="00D35165"/>
    <w:rsid w:val="00D4791F"/>
    <w:rsid w:val="00D50C81"/>
    <w:rsid w:val="00D521EC"/>
    <w:rsid w:val="00D645CC"/>
    <w:rsid w:val="00D825A8"/>
    <w:rsid w:val="00D848BC"/>
    <w:rsid w:val="00D8731F"/>
    <w:rsid w:val="00D944BA"/>
    <w:rsid w:val="00D945C9"/>
    <w:rsid w:val="00DB2784"/>
    <w:rsid w:val="00DB489F"/>
    <w:rsid w:val="00DC1C84"/>
    <w:rsid w:val="00DC2192"/>
    <w:rsid w:val="00DC2C8E"/>
    <w:rsid w:val="00DD084D"/>
    <w:rsid w:val="00DD0C01"/>
    <w:rsid w:val="00DD52CA"/>
    <w:rsid w:val="00DE3BA7"/>
    <w:rsid w:val="00E03B86"/>
    <w:rsid w:val="00E0527F"/>
    <w:rsid w:val="00E056F3"/>
    <w:rsid w:val="00E06D77"/>
    <w:rsid w:val="00E07B10"/>
    <w:rsid w:val="00E17F0A"/>
    <w:rsid w:val="00E204F1"/>
    <w:rsid w:val="00E26349"/>
    <w:rsid w:val="00E278A0"/>
    <w:rsid w:val="00E359E5"/>
    <w:rsid w:val="00E37139"/>
    <w:rsid w:val="00E3717E"/>
    <w:rsid w:val="00E41EDB"/>
    <w:rsid w:val="00E43B8A"/>
    <w:rsid w:val="00E459BC"/>
    <w:rsid w:val="00E53E00"/>
    <w:rsid w:val="00E57162"/>
    <w:rsid w:val="00E73C82"/>
    <w:rsid w:val="00E75B1B"/>
    <w:rsid w:val="00E84072"/>
    <w:rsid w:val="00E86EAF"/>
    <w:rsid w:val="00E94EA9"/>
    <w:rsid w:val="00E96313"/>
    <w:rsid w:val="00E96C72"/>
    <w:rsid w:val="00EB0363"/>
    <w:rsid w:val="00EB20EE"/>
    <w:rsid w:val="00EB6FCA"/>
    <w:rsid w:val="00EC4314"/>
    <w:rsid w:val="00EC5934"/>
    <w:rsid w:val="00ED6CAB"/>
    <w:rsid w:val="00EE0348"/>
    <w:rsid w:val="00EE524F"/>
    <w:rsid w:val="00EE62B5"/>
    <w:rsid w:val="00EF07E1"/>
    <w:rsid w:val="00EF14D9"/>
    <w:rsid w:val="00F00F15"/>
    <w:rsid w:val="00F15A37"/>
    <w:rsid w:val="00F22F31"/>
    <w:rsid w:val="00F23216"/>
    <w:rsid w:val="00F236F7"/>
    <w:rsid w:val="00F313A5"/>
    <w:rsid w:val="00F31E21"/>
    <w:rsid w:val="00F33496"/>
    <w:rsid w:val="00F34769"/>
    <w:rsid w:val="00F35601"/>
    <w:rsid w:val="00F36F3D"/>
    <w:rsid w:val="00F416FE"/>
    <w:rsid w:val="00F445F2"/>
    <w:rsid w:val="00F513C4"/>
    <w:rsid w:val="00F5221B"/>
    <w:rsid w:val="00F6411F"/>
    <w:rsid w:val="00F66F68"/>
    <w:rsid w:val="00F825A6"/>
    <w:rsid w:val="00F9111A"/>
    <w:rsid w:val="00F95334"/>
    <w:rsid w:val="00F95D79"/>
    <w:rsid w:val="00FA4B86"/>
    <w:rsid w:val="00FA77B7"/>
    <w:rsid w:val="00FB40DA"/>
    <w:rsid w:val="00FD2674"/>
    <w:rsid w:val="00FD3F2A"/>
    <w:rsid w:val="00FD4D91"/>
    <w:rsid w:val="00FE46B5"/>
    <w:rsid w:val="00FF1F89"/>
    <w:rsid w:val="00FF4594"/>
    <w:rsid w:val="00FF66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1E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221E8"/>
    <w:rPr>
      <w:rFonts w:ascii="Tahoma" w:hAnsi="Tahoma" w:cs="Tahoma"/>
      <w:sz w:val="16"/>
      <w:szCs w:val="16"/>
    </w:rPr>
  </w:style>
  <w:style w:type="paragraph" w:customStyle="1" w:styleId="ConsPlusNormal">
    <w:name w:val="ConsPlusNormal"/>
    <w:rsid w:val="000A3B35"/>
    <w:pPr>
      <w:widowControl w:val="0"/>
      <w:autoSpaceDE w:val="0"/>
      <w:autoSpaceDN w:val="0"/>
      <w:spacing w:after="0" w:line="240" w:lineRule="auto"/>
    </w:pPr>
    <w:rPr>
      <w:rFonts w:ascii="Arial" w:eastAsiaTheme="minorEastAsia" w:hAnsi="Arial" w:cs="Arial"/>
      <w:sz w:val="20"/>
      <w:lang w:eastAsia="ru-RU"/>
    </w:rPr>
  </w:style>
  <w:style w:type="paragraph" w:styleId="a5">
    <w:name w:val="No Spacing"/>
    <w:uiPriority w:val="1"/>
    <w:qFormat/>
    <w:rsid w:val="000A3B35"/>
    <w:pPr>
      <w:spacing w:after="0" w:line="240" w:lineRule="auto"/>
    </w:pPr>
  </w:style>
  <w:style w:type="paragraph" w:styleId="a6">
    <w:name w:val="List Paragraph"/>
    <w:basedOn w:val="a"/>
    <w:uiPriority w:val="34"/>
    <w:qFormat/>
    <w:rsid w:val="00F313A5"/>
    <w:pPr>
      <w:ind w:left="720"/>
      <w:contextualSpacing/>
    </w:pPr>
  </w:style>
  <w:style w:type="paragraph" w:styleId="a7">
    <w:name w:val="header"/>
    <w:basedOn w:val="a"/>
    <w:link w:val="a8"/>
    <w:uiPriority w:val="99"/>
    <w:unhideWhenUsed/>
    <w:rsid w:val="0001109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1109A"/>
  </w:style>
  <w:style w:type="paragraph" w:styleId="a9">
    <w:name w:val="footer"/>
    <w:basedOn w:val="a"/>
    <w:link w:val="aa"/>
    <w:uiPriority w:val="99"/>
    <w:unhideWhenUsed/>
    <w:rsid w:val="0001109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1109A"/>
  </w:style>
  <w:style w:type="character" w:styleId="ab">
    <w:name w:val="Hyperlink"/>
    <w:basedOn w:val="a0"/>
    <w:uiPriority w:val="99"/>
    <w:semiHidden/>
    <w:unhideWhenUsed/>
    <w:rsid w:val="00156C93"/>
    <w:rPr>
      <w:color w:val="0000FF"/>
      <w:u w:val="single"/>
    </w:rPr>
  </w:style>
  <w:style w:type="character" w:customStyle="1" w:styleId="highlightsearch">
    <w:name w:val="highlightsearch"/>
    <w:basedOn w:val="a0"/>
    <w:rsid w:val="00156C93"/>
  </w:style>
  <w:style w:type="paragraph" w:customStyle="1" w:styleId="ConsPlusTitle">
    <w:name w:val="ConsPlusTitle"/>
    <w:link w:val="ConsPlusTitle1"/>
    <w:qFormat/>
    <w:rsid w:val="005354BE"/>
    <w:pPr>
      <w:widowControl w:val="0"/>
      <w:suppressAutoHyphens/>
      <w:autoSpaceDE w:val="0"/>
      <w:spacing w:after="0" w:line="240" w:lineRule="auto"/>
    </w:pPr>
    <w:rPr>
      <w:rFonts w:ascii="Times New Roman" w:eastAsia="Times New Roman" w:hAnsi="Times New Roman" w:cs="Times New Roman"/>
      <w:b/>
      <w:bCs/>
      <w:sz w:val="28"/>
      <w:szCs w:val="28"/>
      <w:lang w:eastAsia="zh-CN"/>
    </w:rPr>
  </w:style>
  <w:style w:type="character" w:customStyle="1" w:styleId="ConsPlusTitle1">
    <w:name w:val="ConsPlusTitle1"/>
    <w:link w:val="ConsPlusTitle"/>
    <w:locked/>
    <w:rsid w:val="005354BE"/>
    <w:rPr>
      <w:rFonts w:ascii="Times New Roman" w:eastAsia="Times New Roman" w:hAnsi="Times New Roman" w:cs="Times New Roman"/>
      <w:b/>
      <w:bCs/>
      <w:sz w:val="28"/>
      <w:szCs w:val="2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1E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221E8"/>
    <w:rPr>
      <w:rFonts w:ascii="Tahoma" w:hAnsi="Tahoma" w:cs="Tahoma"/>
      <w:sz w:val="16"/>
      <w:szCs w:val="16"/>
    </w:rPr>
  </w:style>
  <w:style w:type="paragraph" w:customStyle="1" w:styleId="ConsPlusNormal">
    <w:name w:val="ConsPlusNormal"/>
    <w:rsid w:val="000A3B35"/>
    <w:pPr>
      <w:widowControl w:val="0"/>
      <w:autoSpaceDE w:val="0"/>
      <w:autoSpaceDN w:val="0"/>
      <w:spacing w:after="0" w:line="240" w:lineRule="auto"/>
    </w:pPr>
    <w:rPr>
      <w:rFonts w:ascii="Arial" w:eastAsiaTheme="minorEastAsia" w:hAnsi="Arial" w:cs="Arial"/>
      <w:sz w:val="20"/>
      <w:lang w:eastAsia="ru-RU"/>
    </w:rPr>
  </w:style>
  <w:style w:type="paragraph" w:styleId="a5">
    <w:name w:val="No Spacing"/>
    <w:uiPriority w:val="1"/>
    <w:qFormat/>
    <w:rsid w:val="000A3B35"/>
    <w:pPr>
      <w:spacing w:after="0" w:line="240" w:lineRule="auto"/>
    </w:pPr>
  </w:style>
  <w:style w:type="paragraph" w:styleId="a6">
    <w:name w:val="List Paragraph"/>
    <w:basedOn w:val="a"/>
    <w:uiPriority w:val="34"/>
    <w:qFormat/>
    <w:rsid w:val="00F313A5"/>
    <w:pPr>
      <w:ind w:left="720"/>
      <w:contextualSpacing/>
    </w:pPr>
  </w:style>
  <w:style w:type="paragraph" w:styleId="a7">
    <w:name w:val="header"/>
    <w:basedOn w:val="a"/>
    <w:link w:val="a8"/>
    <w:uiPriority w:val="99"/>
    <w:unhideWhenUsed/>
    <w:rsid w:val="0001109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1109A"/>
  </w:style>
  <w:style w:type="paragraph" w:styleId="a9">
    <w:name w:val="footer"/>
    <w:basedOn w:val="a"/>
    <w:link w:val="aa"/>
    <w:uiPriority w:val="99"/>
    <w:unhideWhenUsed/>
    <w:rsid w:val="0001109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1109A"/>
  </w:style>
  <w:style w:type="character" w:styleId="ab">
    <w:name w:val="Hyperlink"/>
    <w:basedOn w:val="a0"/>
    <w:uiPriority w:val="99"/>
    <w:semiHidden/>
    <w:unhideWhenUsed/>
    <w:rsid w:val="00156C93"/>
    <w:rPr>
      <w:color w:val="0000FF"/>
      <w:u w:val="single"/>
    </w:rPr>
  </w:style>
  <w:style w:type="character" w:customStyle="1" w:styleId="highlightsearch">
    <w:name w:val="highlightsearch"/>
    <w:basedOn w:val="a0"/>
    <w:rsid w:val="00156C93"/>
  </w:style>
  <w:style w:type="paragraph" w:customStyle="1" w:styleId="ConsPlusTitle">
    <w:name w:val="ConsPlusTitle"/>
    <w:link w:val="ConsPlusTitle1"/>
    <w:qFormat/>
    <w:rsid w:val="005354BE"/>
    <w:pPr>
      <w:widowControl w:val="0"/>
      <w:suppressAutoHyphens/>
      <w:autoSpaceDE w:val="0"/>
      <w:spacing w:after="0" w:line="240" w:lineRule="auto"/>
    </w:pPr>
    <w:rPr>
      <w:rFonts w:ascii="Times New Roman" w:eastAsia="Times New Roman" w:hAnsi="Times New Roman" w:cs="Times New Roman"/>
      <w:b/>
      <w:bCs/>
      <w:sz w:val="28"/>
      <w:szCs w:val="28"/>
      <w:lang w:eastAsia="zh-CN"/>
    </w:rPr>
  </w:style>
  <w:style w:type="character" w:customStyle="1" w:styleId="ConsPlusTitle1">
    <w:name w:val="ConsPlusTitle1"/>
    <w:link w:val="ConsPlusTitle"/>
    <w:locked/>
    <w:rsid w:val="005354BE"/>
    <w:rPr>
      <w:rFonts w:ascii="Times New Roman" w:eastAsia="Times New Roman" w:hAnsi="Times New Roman" w:cs="Times New Roman"/>
      <w:b/>
      <w:bCs/>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661321">
      <w:bodyDiv w:val="1"/>
      <w:marLeft w:val="0"/>
      <w:marRight w:val="0"/>
      <w:marTop w:val="0"/>
      <w:marBottom w:val="0"/>
      <w:divBdr>
        <w:top w:val="none" w:sz="0" w:space="0" w:color="auto"/>
        <w:left w:val="none" w:sz="0" w:space="0" w:color="auto"/>
        <w:bottom w:val="none" w:sz="0" w:space="0" w:color="auto"/>
        <w:right w:val="none" w:sz="0" w:space="0" w:color="auto"/>
      </w:divBdr>
      <w:divsChild>
        <w:div w:id="2120682134">
          <w:marLeft w:val="0"/>
          <w:marRight w:val="0"/>
          <w:marTop w:val="0"/>
          <w:marBottom w:val="0"/>
          <w:divBdr>
            <w:top w:val="none" w:sz="0" w:space="0" w:color="auto"/>
            <w:left w:val="none" w:sz="0" w:space="0" w:color="auto"/>
            <w:bottom w:val="none" w:sz="0" w:space="0" w:color="auto"/>
            <w:right w:val="none" w:sz="0" w:space="0" w:color="auto"/>
          </w:divBdr>
          <w:divsChild>
            <w:div w:id="1793933645">
              <w:marLeft w:val="0"/>
              <w:marRight w:val="0"/>
              <w:marTop w:val="0"/>
              <w:marBottom w:val="0"/>
              <w:divBdr>
                <w:top w:val="none" w:sz="0" w:space="0" w:color="auto"/>
                <w:left w:val="none" w:sz="0" w:space="0" w:color="auto"/>
                <w:bottom w:val="none" w:sz="0" w:space="0" w:color="auto"/>
                <w:right w:val="none" w:sz="0" w:space="0" w:color="auto"/>
              </w:divBdr>
            </w:div>
          </w:divsChild>
        </w:div>
        <w:div w:id="1266422832">
          <w:marLeft w:val="0"/>
          <w:marRight w:val="0"/>
          <w:marTop w:val="0"/>
          <w:marBottom w:val="0"/>
          <w:divBdr>
            <w:top w:val="none" w:sz="0" w:space="0" w:color="auto"/>
            <w:left w:val="none" w:sz="0" w:space="0" w:color="auto"/>
            <w:bottom w:val="none" w:sz="0" w:space="0" w:color="auto"/>
            <w:right w:val="none" w:sz="0" w:space="0" w:color="auto"/>
          </w:divBdr>
          <w:divsChild>
            <w:div w:id="546726857">
              <w:marLeft w:val="0"/>
              <w:marRight w:val="0"/>
              <w:marTop w:val="0"/>
              <w:marBottom w:val="0"/>
              <w:divBdr>
                <w:top w:val="none" w:sz="0" w:space="0" w:color="auto"/>
                <w:left w:val="none" w:sz="0" w:space="0" w:color="auto"/>
                <w:bottom w:val="none" w:sz="0" w:space="0" w:color="auto"/>
                <w:right w:val="none" w:sz="0" w:space="0" w:color="auto"/>
              </w:divBdr>
              <w:divsChild>
                <w:div w:id="36852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403567">
      <w:bodyDiv w:val="1"/>
      <w:marLeft w:val="0"/>
      <w:marRight w:val="0"/>
      <w:marTop w:val="0"/>
      <w:marBottom w:val="0"/>
      <w:divBdr>
        <w:top w:val="none" w:sz="0" w:space="0" w:color="auto"/>
        <w:left w:val="none" w:sz="0" w:space="0" w:color="auto"/>
        <w:bottom w:val="none" w:sz="0" w:space="0" w:color="auto"/>
        <w:right w:val="none" w:sz="0" w:space="0" w:color="auto"/>
      </w:divBdr>
      <w:divsChild>
        <w:div w:id="1042898961">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login.consultant.ru/link/?req=doc&amp;base=LAW&amp;n=508984&amp;dst=10036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48E44A-CA79-4794-A464-C3A6E869B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1114</Words>
  <Characters>6354</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Грищенко Александр Анатольевич</dc:creator>
  <cp:lastModifiedBy>Грищенко Александр Анатольевич</cp:lastModifiedBy>
  <cp:revision>2</cp:revision>
  <cp:lastPrinted>2026-04-27T13:47:00Z</cp:lastPrinted>
  <dcterms:created xsi:type="dcterms:W3CDTF">2026-05-05T05:52:00Z</dcterms:created>
  <dcterms:modified xsi:type="dcterms:W3CDTF">2026-05-05T05:52:00Z</dcterms:modified>
</cp:coreProperties>
</file>